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bin" ContentType="application/vnd.openxmlformats-officedocument.oleObject"/>
  <Default Extension="rels" ContentType="application/vnd.openxmlformats-package.relationships+xml"/>
  <Default Extension="jpeg" ContentType="image/jpeg"/>
  <Default Extension="png" ContentType="image/png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endnotes.xml" ContentType="application/vnd.openxmlformats-officedocument.wordprocessingml.endnot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1009"/>
        <w:pBdr/>
        <w:spacing/>
        <w:ind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CONCURSO PÚBLICO PARA A FORMAÇÃO DE CADASTRO DE RESERVA DO INSTITUTO DE DEFESA AGROPECUÁRIA E FLORESTAL – IDAF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spacing/>
        <w:ind/>
        <w:jc w:val="both"/>
        <w:rPr>
          <w:rFonts w:ascii="Arial" w:hAnsi="Arial" w:cs="Arial"/>
          <w:b/>
          <w:bCs/>
          <w:sz w:val="22"/>
          <w:szCs w:val="22"/>
          <w:highlight w:val="yellow"/>
        </w:rPr>
      </w:pPr>
      <w:r>
        <w:rPr>
          <w:rFonts w:ascii="Arial" w:hAnsi="Arial" w:cs="Arial"/>
          <w:b/>
          <w:bCs/>
          <w:sz w:val="22"/>
          <w:szCs w:val="22"/>
          <w:highlight w:val="yellow"/>
        </w:rPr>
      </w:r>
      <w:r>
        <w:rPr>
          <w:rFonts w:ascii="Arial" w:hAnsi="Arial" w:cs="Arial"/>
          <w:b/>
          <w:bCs/>
          <w:sz w:val="22"/>
          <w:szCs w:val="22"/>
          <w:highlight w:val="yellow"/>
        </w:rPr>
      </w:r>
      <w:r>
        <w:rPr>
          <w:rFonts w:ascii="Arial" w:hAnsi="Arial" w:cs="Arial"/>
          <w:b/>
          <w:bCs/>
          <w:sz w:val="22"/>
          <w:szCs w:val="22"/>
          <w:highlight w:val="yellow"/>
        </w:rPr>
      </w:r>
    </w:p>
    <w:p>
      <w:pPr>
        <w:pStyle w:val="1009"/>
        <w:pBdr/>
        <w:spacing/>
        <w:ind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EDITAL Nº 0</w:t>
      </w:r>
      <w:r>
        <w:rPr>
          <w:rFonts w:ascii="Arial" w:hAnsi="Arial" w:cs="Arial"/>
          <w:b/>
          <w:bCs/>
          <w:sz w:val="22"/>
          <w:szCs w:val="22"/>
        </w:rPr>
        <w:t xml:space="preserve">3</w:t>
      </w:r>
      <w:r>
        <w:rPr>
          <w:rFonts w:ascii="Arial" w:hAnsi="Arial" w:cs="Arial"/>
          <w:b/>
          <w:bCs/>
          <w:sz w:val="22"/>
          <w:szCs w:val="22"/>
        </w:rPr>
        <w:t xml:space="preserve">8</w:t>
      </w:r>
      <w:r>
        <w:rPr>
          <w:rFonts w:ascii="Arial" w:hAnsi="Arial" w:cs="Arial"/>
          <w:b/>
          <w:bCs/>
          <w:sz w:val="22"/>
          <w:szCs w:val="22"/>
        </w:rPr>
        <w:t xml:space="preserve"> SE</w:t>
      </w:r>
      <w:r>
        <w:rPr>
          <w:rFonts w:ascii="Arial" w:hAnsi="Arial" w:cs="Arial"/>
          <w:b/>
          <w:bCs/>
          <w:sz w:val="22"/>
          <w:szCs w:val="22"/>
        </w:rPr>
        <w:t xml:space="preserve">A</w:t>
      </w:r>
      <w:r>
        <w:rPr>
          <w:rFonts w:ascii="Arial" w:hAnsi="Arial" w:cs="Arial"/>
          <w:b/>
          <w:bCs/>
          <w:sz w:val="22"/>
          <w:szCs w:val="22"/>
        </w:rPr>
        <w:t xml:space="preserve">D</w:t>
      </w:r>
      <w:r>
        <w:rPr>
          <w:rFonts w:ascii="Arial" w:hAnsi="Arial" w:cs="Arial"/>
          <w:b/>
          <w:bCs/>
          <w:sz w:val="22"/>
          <w:szCs w:val="22"/>
        </w:rPr>
        <w:t xml:space="preserve">/IDAF, DE </w:t>
      </w:r>
      <w:r>
        <w:rPr>
          <w:rFonts w:ascii="Arial" w:hAnsi="Arial" w:cs="Arial"/>
          <w:b/>
          <w:bCs/>
          <w:sz w:val="22"/>
          <w:szCs w:val="22"/>
        </w:rPr>
        <w:t xml:space="preserve">30</w:t>
      </w:r>
      <w:r>
        <w:rPr>
          <w:rFonts w:ascii="Arial" w:hAnsi="Arial" w:cs="Arial"/>
          <w:b/>
          <w:bCs/>
          <w:sz w:val="22"/>
          <w:szCs w:val="22"/>
        </w:rPr>
        <w:t xml:space="preserve"> D</w:t>
      </w:r>
      <w:r>
        <w:rPr>
          <w:rFonts w:ascii="Arial" w:hAnsi="Arial" w:cs="Arial"/>
          <w:b/>
          <w:bCs/>
          <w:sz w:val="22"/>
          <w:szCs w:val="22"/>
        </w:rPr>
        <w:t xml:space="preserve">E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MARÇO</w:t>
      </w:r>
      <w:r>
        <w:rPr>
          <w:rFonts w:ascii="Arial" w:hAnsi="Arial" w:cs="Arial"/>
          <w:b/>
          <w:bCs/>
          <w:sz w:val="22"/>
          <w:szCs w:val="22"/>
        </w:rPr>
        <w:t xml:space="preserve"> D</w:t>
      </w:r>
      <w:r>
        <w:rPr>
          <w:rFonts w:ascii="Arial" w:hAnsi="Arial" w:cs="Arial"/>
          <w:b/>
          <w:bCs/>
          <w:sz w:val="22"/>
          <w:szCs w:val="22"/>
        </w:rPr>
        <w:t xml:space="preserve">E</w:t>
      </w:r>
      <w:r>
        <w:rPr>
          <w:rFonts w:ascii="Arial" w:hAnsi="Arial" w:cs="Arial"/>
          <w:b/>
          <w:bCs/>
          <w:sz w:val="22"/>
          <w:szCs w:val="22"/>
        </w:rPr>
        <w:t xml:space="preserve"> 202</w:t>
      </w:r>
      <w:r>
        <w:rPr>
          <w:rFonts w:ascii="Arial" w:hAnsi="Arial" w:cs="Arial"/>
          <w:b/>
          <w:bCs/>
          <w:sz w:val="22"/>
          <w:szCs w:val="22"/>
        </w:rPr>
        <w:t xml:space="preserve">6</w:t>
      </w:r>
      <w:r>
        <w:rPr>
          <w:rFonts w:ascii="Arial" w:hAnsi="Arial" w:cs="Arial"/>
          <w:b/>
          <w:bCs/>
          <w:sz w:val="22"/>
          <w:szCs w:val="22"/>
        </w:rPr>
      </w:r>
      <w:r>
        <w:rPr>
          <w:rFonts w:ascii="Arial" w:hAnsi="Arial" w:cs="Arial"/>
          <w:b/>
          <w:bCs/>
          <w:sz w:val="22"/>
          <w:szCs w:val="22"/>
        </w:rPr>
      </w:r>
    </w:p>
    <w:p>
      <w:pPr>
        <w:pStyle w:val="1009"/>
        <w:pBdr/>
        <w:spacing/>
        <w:ind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</w:r>
      <w:r>
        <w:rPr>
          <w:rFonts w:ascii="Arial" w:hAnsi="Arial" w:cs="Arial"/>
          <w:b/>
          <w:sz w:val="22"/>
          <w:szCs w:val="22"/>
        </w:rPr>
      </w:r>
      <w:r>
        <w:rPr>
          <w:rFonts w:ascii="Arial" w:hAnsi="Arial" w:cs="Arial"/>
          <w:b/>
          <w:sz w:val="22"/>
          <w:szCs w:val="22"/>
        </w:rPr>
      </w:r>
    </w:p>
    <w:p>
      <w:pPr>
        <w:pStyle w:val="1009"/>
        <w:pBdr/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Secretaria de Estado de </w:t>
      </w:r>
      <w:r>
        <w:rPr>
          <w:rFonts w:ascii="Arial" w:hAnsi="Arial" w:cs="Arial"/>
          <w:sz w:val="22"/>
          <w:szCs w:val="22"/>
        </w:rPr>
        <w:t xml:space="preserve">Administração</w:t>
      </w:r>
      <w:r>
        <w:rPr>
          <w:rFonts w:ascii="Arial" w:hAnsi="Arial" w:cs="Arial"/>
          <w:sz w:val="22"/>
          <w:szCs w:val="22"/>
        </w:rPr>
        <w:t xml:space="preserve"> – SE</w:t>
      </w:r>
      <w:r>
        <w:rPr>
          <w:rFonts w:ascii="Arial" w:hAnsi="Arial" w:cs="Arial"/>
          <w:sz w:val="22"/>
          <w:szCs w:val="22"/>
        </w:rPr>
        <w:t xml:space="preserve">A</w:t>
      </w:r>
      <w:r>
        <w:rPr>
          <w:rFonts w:ascii="Arial" w:hAnsi="Arial" w:cs="Arial"/>
          <w:sz w:val="22"/>
          <w:szCs w:val="22"/>
        </w:rPr>
        <w:t xml:space="preserve">D</w:t>
      </w:r>
      <w:r>
        <w:rPr>
          <w:rFonts w:ascii="Arial" w:hAnsi="Arial" w:cs="Arial"/>
          <w:sz w:val="22"/>
          <w:szCs w:val="22"/>
        </w:rPr>
        <w:t xml:space="preserve"> e o Instituto </w:t>
      </w:r>
      <w:r>
        <w:rPr>
          <w:rFonts w:ascii="Arial" w:hAnsi="Arial" w:cs="Arial"/>
          <w:sz w:val="22"/>
          <w:szCs w:val="22"/>
        </w:rPr>
        <w:t xml:space="preserve">de Defesa Agropecuári</w:t>
      </w:r>
      <w:r>
        <w:rPr>
          <w:rFonts w:ascii="Arial" w:hAnsi="Arial" w:cs="Arial"/>
          <w:sz w:val="22"/>
          <w:szCs w:val="22"/>
        </w:rPr>
        <w:t xml:space="preserve">a</w:t>
      </w:r>
      <w:r>
        <w:rPr>
          <w:rFonts w:ascii="Arial" w:hAnsi="Arial" w:cs="Arial"/>
          <w:sz w:val="22"/>
          <w:szCs w:val="22"/>
        </w:rPr>
        <w:t xml:space="preserve"> e </w:t>
      </w:r>
      <w:r>
        <w:rPr>
          <w:rFonts w:ascii="Arial" w:hAnsi="Arial" w:cs="Arial"/>
          <w:sz w:val="22"/>
          <w:szCs w:val="22"/>
        </w:rPr>
        <w:t xml:space="preserve">Floresta</w:t>
      </w:r>
      <w:r>
        <w:rPr>
          <w:rFonts w:ascii="Arial" w:hAnsi="Arial" w:cs="Arial"/>
          <w:sz w:val="22"/>
          <w:szCs w:val="22"/>
        </w:rPr>
        <w:t xml:space="preserve">l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– IDAF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no uso de suas atribuições</w:t>
      </w:r>
      <w:r>
        <w:rPr>
          <w:rFonts w:ascii="Arial" w:hAnsi="Arial" w:cs="Arial"/>
          <w:sz w:val="22"/>
          <w:szCs w:val="22"/>
        </w:rPr>
        <w:t xml:space="preserve"> e </w:t>
      </w:r>
      <w:r>
        <w:rPr>
          <w:rFonts w:ascii="Arial" w:hAnsi="Arial" w:cs="Arial"/>
          <w:sz w:val="22"/>
          <w:szCs w:val="22"/>
        </w:rPr>
        <w:t xml:space="preserve">considerando </w:t>
      </w:r>
      <w:r>
        <w:rPr>
          <w:rFonts w:ascii="Arial" w:hAnsi="Arial" w:cs="Arial"/>
          <w:sz w:val="22"/>
          <w:szCs w:val="22"/>
        </w:rPr>
        <w:t xml:space="preserve">a </w:t>
      </w:r>
      <w:r>
        <w:rPr>
          <w:rFonts w:ascii="Arial" w:hAnsi="Arial" w:cs="Arial"/>
          <w:sz w:val="22"/>
          <w:szCs w:val="22"/>
        </w:rPr>
        <w:t xml:space="preserve">nomeação realizada por meio do </w:t>
      </w:r>
      <w:r>
        <w:rPr>
          <w:rFonts w:ascii="Arial" w:hAnsi="Arial" w:cs="Arial"/>
          <w:sz w:val="22"/>
          <w:szCs w:val="22"/>
          <w:highlight w:val="none"/>
        </w:rPr>
        <w:t xml:space="preserve">Decreto nº </w:t>
      </w:r>
      <w:r>
        <w:rPr>
          <w:rFonts w:ascii="Arial" w:hAnsi="Arial" w:cs="Arial"/>
          <w:sz w:val="22"/>
          <w:szCs w:val="22"/>
          <w:highlight w:val="none"/>
        </w:rPr>
        <w:t xml:space="preserve">12.999</w:t>
      </w:r>
      <w:r>
        <w:rPr>
          <w:rFonts w:ascii="Arial" w:hAnsi="Arial" w:cs="Arial"/>
          <w:sz w:val="22"/>
          <w:szCs w:val="22"/>
          <w:highlight w:val="none"/>
        </w:rPr>
        <w:t xml:space="preserve">-P</w:t>
      </w:r>
      <w:r>
        <w:rPr>
          <w:rFonts w:ascii="Arial" w:hAnsi="Arial" w:cs="Arial"/>
          <w:sz w:val="22"/>
          <w:szCs w:val="22"/>
          <w:highlight w:val="none"/>
        </w:rPr>
        <w:t xml:space="preserve">, de </w:t>
      </w:r>
      <w:r>
        <w:rPr>
          <w:rFonts w:ascii="Arial" w:hAnsi="Arial" w:cs="Arial"/>
          <w:sz w:val="22"/>
          <w:szCs w:val="22"/>
          <w:highlight w:val="none"/>
        </w:rPr>
        <w:t xml:space="preserve">30</w:t>
      </w:r>
      <w:r>
        <w:rPr>
          <w:rFonts w:ascii="Arial" w:hAnsi="Arial" w:cs="Arial"/>
          <w:sz w:val="22"/>
          <w:szCs w:val="22"/>
          <w:highlight w:val="none"/>
        </w:rPr>
        <w:t xml:space="preserve"> d</w:t>
      </w:r>
      <w:r>
        <w:rPr>
          <w:rFonts w:ascii="Arial" w:hAnsi="Arial" w:cs="Arial"/>
          <w:sz w:val="22"/>
          <w:szCs w:val="22"/>
          <w:highlight w:val="none"/>
        </w:rPr>
        <w:t xml:space="preserve">e</w:t>
      </w:r>
      <w:r>
        <w:rPr>
          <w:rFonts w:ascii="Arial" w:hAnsi="Arial" w:cs="Arial"/>
          <w:sz w:val="22"/>
          <w:szCs w:val="22"/>
          <w:highlight w:val="none"/>
        </w:rPr>
        <w:t xml:space="preserve"> </w:t>
      </w:r>
      <w:r>
        <w:rPr>
          <w:rFonts w:ascii="Arial" w:hAnsi="Arial" w:cs="Arial"/>
          <w:sz w:val="22"/>
          <w:szCs w:val="22"/>
          <w:highlight w:val="none"/>
        </w:rPr>
        <w:t xml:space="preserve">março</w:t>
      </w:r>
      <w:r>
        <w:rPr>
          <w:rFonts w:ascii="Arial" w:hAnsi="Arial" w:cs="Arial"/>
          <w:sz w:val="22"/>
          <w:szCs w:val="22"/>
          <w:highlight w:val="none"/>
        </w:rPr>
        <w:t xml:space="preserve"> </w:t>
      </w:r>
      <w:r>
        <w:rPr>
          <w:rFonts w:ascii="Arial" w:hAnsi="Arial" w:cs="Arial"/>
          <w:sz w:val="22"/>
          <w:szCs w:val="22"/>
          <w:highlight w:val="none"/>
        </w:rPr>
        <w:t xml:space="preserve">d</w:t>
      </w:r>
      <w:r>
        <w:rPr>
          <w:rFonts w:ascii="Arial" w:hAnsi="Arial" w:cs="Arial"/>
          <w:sz w:val="22"/>
          <w:szCs w:val="22"/>
          <w:highlight w:val="none"/>
        </w:rPr>
        <w:t xml:space="preserve">e</w:t>
      </w:r>
      <w:r>
        <w:rPr>
          <w:rFonts w:ascii="Arial" w:hAnsi="Arial" w:cs="Arial"/>
          <w:sz w:val="22"/>
          <w:szCs w:val="22"/>
          <w:highlight w:val="none"/>
        </w:rPr>
        <w:t xml:space="preserve"> 202</w:t>
      </w:r>
      <w:r>
        <w:rPr>
          <w:rFonts w:ascii="Arial" w:hAnsi="Arial" w:cs="Arial"/>
          <w:sz w:val="22"/>
          <w:szCs w:val="22"/>
          <w:highlight w:val="none"/>
        </w:rPr>
        <w:t xml:space="preserve">6</w:t>
      </w:r>
      <w:r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tornam</w:t>
      </w:r>
      <w:r>
        <w:rPr>
          <w:rFonts w:ascii="Arial" w:hAnsi="Arial" w:cs="Arial"/>
          <w:sz w:val="22"/>
          <w:szCs w:val="22"/>
        </w:rPr>
        <w:t xml:space="preserve"> públ</w:t>
      </w:r>
      <w:r>
        <w:rPr>
          <w:rFonts w:ascii="Arial" w:hAnsi="Arial" w:cs="Arial"/>
          <w:sz w:val="22"/>
          <w:szCs w:val="22"/>
        </w:rPr>
        <w:t xml:space="preserve">ica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convocação para exames médicos</w:t>
      </w:r>
      <w:r>
        <w:rPr>
          <w:rFonts w:ascii="Arial" w:hAnsi="Arial" w:cs="Arial"/>
          <w:b/>
          <w:sz w:val="22"/>
          <w:szCs w:val="22"/>
        </w:rPr>
        <w:t xml:space="preserve"> e</w:t>
      </w:r>
      <w:r>
        <w:rPr>
          <w:rFonts w:ascii="Arial" w:hAnsi="Arial" w:cs="Arial"/>
          <w:b/>
          <w:sz w:val="22"/>
          <w:szCs w:val="22"/>
        </w:rPr>
        <w:t xml:space="preserve"> entrega de documentos</w:t>
      </w:r>
      <w:r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de candidat</w:t>
      </w:r>
      <w:r>
        <w:rPr>
          <w:rFonts w:ascii="Arial" w:hAnsi="Arial" w:cs="Arial"/>
          <w:bCs/>
          <w:sz w:val="22"/>
          <w:szCs w:val="22"/>
        </w:rPr>
        <w:t xml:space="preserve">os aprovados no re</w:t>
      </w:r>
      <w:r>
        <w:rPr>
          <w:rFonts w:ascii="Arial" w:hAnsi="Arial" w:cs="Arial"/>
          <w:bCs/>
          <w:sz w:val="22"/>
          <w:szCs w:val="22"/>
        </w:rPr>
        <w:t xml:space="preserve">ferido certame</w:t>
      </w:r>
      <w:r>
        <w:rPr>
          <w:rFonts w:ascii="Arial" w:hAnsi="Arial" w:cs="Arial"/>
          <w:sz w:val="22"/>
          <w:szCs w:val="22"/>
        </w:rPr>
        <w:t xml:space="preserve">, confor</w:t>
      </w:r>
      <w:r>
        <w:rPr>
          <w:rFonts w:ascii="Arial" w:hAnsi="Arial" w:cs="Arial"/>
          <w:sz w:val="22"/>
          <w:szCs w:val="22"/>
        </w:rPr>
        <w:t xml:space="preserve">m</w:t>
      </w:r>
      <w:r>
        <w:rPr>
          <w:rFonts w:ascii="Arial" w:hAnsi="Arial" w:cs="Arial"/>
          <w:sz w:val="22"/>
          <w:szCs w:val="22"/>
        </w:rPr>
        <w:t xml:space="preserve">e segue: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spacing/>
        <w:ind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1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DA CONVOCAÇÃO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DO CONCURSO PÚBLICO:</w:t>
      </w:r>
      <w:r>
        <w:rPr>
          <w:rFonts w:ascii="Arial" w:hAnsi="Arial" w:cs="Arial"/>
          <w:b/>
          <w:bCs/>
          <w:sz w:val="22"/>
          <w:szCs w:val="22"/>
        </w:rPr>
      </w:r>
      <w:r>
        <w:rPr>
          <w:rFonts w:ascii="Arial" w:hAnsi="Arial" w:cs="Arial"/>
          <w:b/>
          <w:bCs/>
          <w:sz w:val="22"/>
          <w:szCs w:val="22"/>
        </w:rPr>
      </w:r>
    </w:p>
    <w:p>
      <w:pPr>
        <w:pStyle w:val="1009"/>
        <w:pBdr/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1.1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Convocação</w:t>
      </w:r>
      <w:r>
        <w:rPr>
          <w:rFonts w:ascii="Arial" w:hAnsi="Arial" w:cs="Arial"/>
          <w:sz w:val="22"/>
          <w:szCs w:val="22"/>
        </w:rPr>
        <w:t xml:space="preserve"> do </w:t>
      </w:r>
      <w:r>
        <w:rPr>
          <w:rFonts w:ascii="Arial" w:hAnsi="Arial" w:cs="Arial"/>
          <w:sz w:val="22"/>
          <w:szCs w:val="22"/>
        </w:rPr>
        <w:t xml:space="preserve">c</w:t>
      </w:r>
      <w:r>
        <w:rPr>
          <w:rFonts w:ascii="Arial" w:hAnsi="Arial" w:cs="Arial"/>
          <w:sz w:val="22"/>
          <w:szCs w:val="22"/>
        </w:rPr>
        <w:t xml:space="preserve">oncu</w:t>
      </w:r>
      <w:r>
        <w:rPr>
          <w:rFonts w:ascii="Arial" w:hAnsi="Arial" w:cs="Arial"/>
          <w:sz w:val="22"/>
          <w:szCs w:val="22"/>
        </w:rPr>
        <w:t xml:space="preserve">r</w:t>
      </w:r>
      <w:r>
        <w:rPr>
          <w:rFonts w:ascii="Arial" w:hAnsi="Arial" w:cs="Arial"/>
          <w:sz w:val="22"/>
          <w:szCs w:val="22"/>
        </w:rPr>
        <w:t xml:space="preserve">so </w:t>
      </w:r>
      <w:r>
        <w:rPr>
          <w:rFonts w:ascii="Arial" w:hAnsi="Arial" w:cs="Arial"/>
          <w:sz w:val="22"/>
          <w:szCs w:val="22"/>
        </w:rPr>
        <w:t xml:space="preserve">p</w:t>
      </w:r>
      <w:r>
        <w:rPr>
          <w:rFonts w:ascii="Arial" w:hAnsi="Arial" w:cs="Arial"/>
          <w:sz w:val="22"/>
          <w:szCs w:val="22"/>
        </w:rPr>
        <w:t xml:space="preserve">úblico na seguinte ordem: cargo,</w:t>
      </w:r>
      <w:r>
        <w:rPr>
          <w:rFonts w:ascii="Arial" w:hAnsi="Arial" w:cs="Arial"/>
          <w:sz w:val="22"/>
          <w:szCs w:val="22"/>
        </w:rPr>
        <w:t xml:space="preserve"> vaga, classificação final,</w:t>
      </w:r>
      <w:r>
        <w:rPr>
          <w:rFonts w:ascii="Arial" w:hAnsi="Arial" w:cs="Arial"/>
          <w:sz w:val="22"/>
          <w:szCs w:val="22"/>
        </w:rPr>
        <w:t xml:space="preserve"> inscrição, nome do candidato e n</w:t>
      </w:r>
      <w:r>
        <w:rPr>
          <w:rFonts w:ascii="Arial" w:hAnsi="Arial" w:cs="Arial"/>
          <w:sz w:val="22"/>
          <w:szCs w:val="22"/>
        </w:rPr>
        <w:t xml:space="preserve">ota, em ordem </w:t>
      </w:r>
      <w:r>
        <w:rPr>
          <w:rFonts w:ascii="Arial" w:hAnsi="Arial" w:cs="Arial"/>
          <w:sz w:val="22"/>
          <w:szCs w:val="22"/>
        </w:rPr>
        <w:t xml:space="preserve">de classificação.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ENGENHEIRO AGRÔNOMO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BRASILÉIA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4º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254.514-4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JEFFERSON CASTRO CASSEANO FURTADO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79,50</w:t>
      </w:r>
      <w:r>
        <w:rPr>
          <w:rFonts w:ascii="Arial" w:hAnsi="Arial" w:cs="Arial"/>
          <w:color w:val="000000"/>
          <w:sz w:val="22"/>
          <w:szCs w:val="22"/>
        </w:rPr>
        <w:t xml:space="preserve">.</w:t>
      </w:r>
      <w:r>
        <w:rPr>
          <w:rFonts w:ascii="Arial" w:hAnsi="Arial" w:cs="Arial"/>
          <w:color w:val="000000"/>
          <w:sz w:val="22"/>
          <w:szCs w:val="22"/>
        </w:rPr>
      </w:r>
      <w:r>
        <w:rPr>
          <w:rFonts w:ascii="Arial" w:hAnsi="Arial" w:cs="Arial"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CRUZEIRO DO SUL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3º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250.347-6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MARCOS FERNANDES SILVA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80,50</w:t>
      </w:r>
      <w:r>
        <w:rPr>
          <w:rFonts w:ascii="Arial" w:hAnsi="Arial" w:cs="Arial"/>
          <w:color w:val="000000"/>
          <w:sz w:val="22"/>
          <w:szCs w:val="22"/>
        </w:rPr>
        <w:t xml:space="preserve"> /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4º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253.309-0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SAMARA DA SILVA OLIVEIRA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76,50</w:t>
      </w:r>
      <w:r>
        <w:rPr>
          <w:rFonts w:ascii="Arial" w:hAnsi="Arial" w:cs="Arial"/>
          <w:color w:val="000000"/>
          <w:sz w:val="22"/>
          <w:szCs w:val="22"/>
        </w:rPr>
        <w:t xml:space="preserve"> /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14º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251.377-3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PAULO ROBERTO DE LIMA BANDEIRA (PCD)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63,50</w:t>
      </w:r>
      <w:r>
        <w:rPr>
          <w:rFonts w:ascii="Arial" w:hAnsi="Arial" w:cs="Arial"/>
          <w:color w:val="000000"/>
          <w:sz w:val="22"/>
          <w:szCs w:val="22"/>
        </w:rPr>
        <w:t xml:space="preserve">.</w:t>
      </w:r>
      <w:r>
        <w:rPr>
          <w:rFonts w:ascii="Arial" w:hAnsi="Arial" w:cs="Arial"/>
          <w:color w:val="000000"/>
          <w:sz w:val="22"/>
          <w:szCs w:val="22"/>
        </w:rPr>
      </w:r>
      <w:r>
        <w:rPr>
          <w:rFonts w:ascii="Arial" w:hAnsi="Arial" w:cs="Arial"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FEIJÓ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2º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251.252-1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LUÍS GUSTAVO DE SOUZA E SOUZA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86,50</w:t>
      </w:r>
      <w:r>
        <w:rPr>
          <w:rFonts w:ascii="Arial" w:hAnsi="Arial" w:cs="Arial"/>
          <w:color w:val="000000"/>
          <w:sz w:val="22"/>
          <w:szCs w:val="22"/>
        </w:rPr>
        <w:t xml:space="preserve">.</w:t>
      </w:r>
      <w:r>
        <w:rPr>
          <w:rFonts w:ascii="Arial" w:hAnsi="Arial" w:cs="Arial"/>
          <w:color w:val="000000"/>
          <w:sz w:val="22"/>
          <w:szCs w:val="22"/>
        </w:rPr>
      </w:r>
      <w:r>
        <w:rPr>
          <w:rFonts w:ascii="Arial" w:hAnsi="Arial" w:cs="Arial"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FEIJÓ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3º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250.377-8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JESSE DE FRANÇA SILVA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86,00</w:t>
      </w:r>
      <w:r>
        <w:rPr>
          <w:rFonts w:ascii="Arial" w:hAnsi="Arial" w:cs="Arial"/>
          <w:color w:val="000000"/>
          <w:sz w:val="22"/>
          <w:szCs w:val="22"/>
        </w:rPr>
        <w:t xml:space="preserve">.</w:t>
      </w:r>
      <w:r>
        <w:rPr>
          <w:rFonts w:ascii="Arial" w:hAnsi="Arial" w:cs="Arial"/>
          <w:color w:val="000000"/>
          <w:sz w:val="22"/>
          <w:szCs w:val="22"/>
        </w:rPr>
      </w:r>
      <w:r>
        <w:rPr>
          <w:rFonts w:ascii="Arial" w:hAnsi="Arial" w:cs="Arial"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RIO BRANCO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10º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250.664-5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BARBARA BARBOSA MOTA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78,00</w:t>
      </w:r>
      <w:r>
        <w:rPr>
          <w:rFonts w:ascii="Arial" w:hAnsi="Arial" w:cs="Arial"/>
          <w:color w:val="000000"/>
          <w:sz w:val="22"/>
          <w:szCs w:val="22"/>
        </w:rPr>
        <w:t xml:space="preserve"> /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11º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252.183-0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CRISTHYAN ALEXANDRE CARCIA DE CARVALHO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78,00</w:t>
      </w:r>
      <w:r>
        <w:rPr>
          <w:rFonts w:ascii="Arial" w:hAnsi="Arial" w:cs="Arial"/>
          <w:color w:val="000000"/>
          <w:sz w:val="22"/>
          <w:szCs w:val="22"/>
        </w:rPr>
        <w:t xml:space="preserve"> /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12º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253.453-3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ADRIANO MELO DE QUEIROZ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78,00</w:t>
      </w:r>
      <w:r>
        <w:rPr>
          <w:rFonts w:ascii="Arial" w:hAnsi="Arial" w:cs="Arial"/>
          <w:color w:val="000000"/>
          <w:sz w:val="22"/>
          <w:szCs w:val="22"/>
        </w:rPr>
        <w:t xml:space="preserve"> /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13º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251.978-0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JOYCE DE QUEIRÓZ BARBOSA GALO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77,00</w:t>
      </w:r>
      <w:r>
        <w:rPr>
          <w:rFonts w:ascii="Arial" w:hAnsi="Arial" w:cs="Arial"/>
          <w:color w:val="000000"/>
          <w:sz w:val="22"/>
          <w:szCs w:val="22"/>
        </w:rPr>
        <w:t xml:space="preserve">.</w:t>
      </w:r>
      <w:r>
        <w:rPr>
          <w:rFonts w:ascii="Arial" w:hAnsi="Arial" w:cs="Arial"/>
          <w:color w:val="000000"/>
          <w:sz w:val="22"/>
          <w:szCs w:val="22"/>
        </w:rPr>
      </w:r>
      <w:r>
        <w:rPr>
          <w:rFonts w:ascii="Arial" w:hAnsi="Arial" w:cs="Arial"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SENA MADUREIRA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3º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253.280-8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WILLIAN CARLOS DE LIMA MOREIRA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78,00</w:t>
      </w:r>
      <w:r>
        <w:rPr>
          <w:rFonts w:ascii="Arial" w:hAnsi="Arial" w:cs="Arial"/>
          <w:color w:val="000000"/>
          <w:sz w:val="22"/>
          <w:szCs w:val="22"/>
        </w:rPr>
        <w:t xml:space="preserve"> /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4º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252.034-6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NILCILÉIA MENDES DA SILVA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77,50</w:t>
      </w:r>
      <w:r>
        <w:rPr>
          <w:rFonts w:ascii="Arial" w:hAnsi="Arial" w:cs="Arial"/>
          <w:color w:val="000000"/>
          <w:sz w:val="22"/>
          <w:szCs w:val="22"/>
        </w:rPr>
        <w:t xml:space="preserve">.</w:t>
      </w:r>
      <w:r>
        <w:rPr>
          <w:rFonts w:ascii="Arial" w:hAnsi="Arial" w:cs="Arial"/>
          <w:color w:val="000000"/>
          <w:sz w:val="22"/>
          <w:szCs w:val="22"/>
        </w:rPr>
      </w:r>
      <w:r>
        <w:rPr>
          <w:rFonts w:ascii="Arial" w:hAnsi="Arial" w:cs="Arial"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ENGENHEIRO 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FLORESTAL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RIO BRANCO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26º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251.669-1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FLÁVIA CRISTINA NASCIMENTO DA SILVA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86,50</w:t>
      </w:r>
      <w:r>
        <w:rPr>
          <w:rFonts w:ascii="Arial" w:hAnsi="Arial" w:cs="Arial"/>
          <w:color w:val="000000"/>
          <w:sz w:val="22"/>
          <w:szCs w:val="22"/>
        </w:rPr>
        <w:t xml:space="preserve"> /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27º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250.459-6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ANDERSON DE ARAUJO SILVA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86,50</w:t>
      </w:r>
      <w:r>
        <w:rPr>
          <w:rFonts w:ascii="Arial" w:hAnsi="Arial" w:cs="Arial"/>
          <w:color w:val="000000"/>
          <w:sz w:val="22"/>
          <w:szCs w:val="22"/>
        </w:rPr>
        <w:t xml:space="preserve">.</w:t>
      </w:r>
      <w:r>
        <w:rPr>
          <w:rFonts w:ascii="Arial" w:hAnsi="Arial" w:cs="Arial"/>
          <w:color w:val="000000"/>
          <w:sz w:val="22"/>
          <w:szCs w:val="22"/>
        </w:rPr>
      </w:r>
      <w:r>
        <w:rPr>
          <w:rFonts w:ascii="Arial" w:hAnsi="Arial" w:cs="Arial"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MÉDICO VETERINÁRIO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ACRELÂNDIA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2º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251.359-5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LUCAS NOBRE MELO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85,50</w:t>
      </w:r>
      <w:r>
        <w:rPr>
          <w:rFonts w:ascii="Arial" w:hAnsi="Arial" w:cs="Arial"/>
          <w:color w:val="000000"/>
          <w:sz w:val="22"/>
          <w:szCs w:val="22"/>
        </w:rPr>
        <w:t xml:space="preserve">.</w:t>
      </w:r>
      <w:r>
        <w:rPr>
          <w:rFonts w:ascii="Arial" w:hAnsi="Arial" w:cs="Arial"/>
          <w:color w:val="000000"/>
          <w:sz w:val="22"/>
          <w:szCs w:val="22"/>
        </w:rPr>
      </w:r>
      <w:r>
        <w:rPr>
          <w:rFonts w:ascii="Arial" w:hAnsi="Arial" w:cs="Arial"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BRASILÉIA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4º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254.724-4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RAIMUNDO DA SILVA FREIRE NETO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77,00</w:t>
      </w:r>
      <w:r>
        <w:rPr>
          <w:rFonts w:ascii="Arial" w:hAnsi="Arial" w:cs="Arial"/>
          <w:color w:val="000000"/>
          <w:sz w:val="22"/>
          <w:szCs w:val="22"/>
        </w:rPr>
        <w:t xml:space="preserve"> /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5º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250.178-3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FERNANDO GADELHA PRADO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74,00</w:t>
      </w:r>
      <w:r>
        <w:rPr>
          <w:rFonts w:ascii="Arial" w:hAnsi="Arial" w:cs="Arial"/>
          <w:color w:val="000000"/>
          <w:sz w:val="22"/>
          <w:szCs w:val="22"/>
        </w:rPr>
        <w:t xml:space="preserve"> /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 xml:space="preserve">6º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254.731-7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JOSÉ EVERTON DE SOUZA ARRUDA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73,00</w:t>
      </w:r>
      <w:r>
        <w:rPr>
          <w:rFonts w:ascii="Arial" w:hAnsi="Arial" w:cs="Arial"/>
          <w:color w:val="000000"/>
          <w:sz w:val="22"/>
          <w:szCs w:val="22"/>
        </w:rPr>
        <w:t xml:space="preserve">.</w:t>
      </w:r>
      <w:r>
        <w:rPr>
          <w:rFonts w:ascii="Arial" w:hAnsi="Arial" w:cs="Arial"/>
          <w:color w:val="000000"/>
          <w:sz w:val="22"/>
          <w:szCs w:val="22"/>
        </w:rPr>
      </w:r>
      <w:r>
        <w:rPr>
          <w:rFonts w:ascii="Arial" w:hAnsi="Arial" w:cs="Arial"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CRUZEIRO DO SUL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3º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252.055-9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MARCO AURÉLIO OLIVEIRA NASCIMENTO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67,00</w:t>
      </w:r>
      <w:r>
        <w:rPr>
          <w:rFonts w:ascii="Arial" w:hAnsi="Arial" w:cs="Arial"/>
          <w:color w:val="000000"/>
          <w:sz w:val="22"/>
          <w:szCs w:val="22"/>
        </w:rPr>
        <w:t xml:space="preserve">.</w:t>
      </w:r>
      <w:r>
        <w:rPr>
          <w:rFonts w:ascii="Arial" w:hAnsi="Arial" w:cs="Arial"/>
          <w:color w:val="000000"/>
          <w:sz w:val="22"/>
          <w:szCs w:val="22"/>
        </w:rPr>
      </w:r>
      <w:r>
        <w:rPr>
          <w:rFonts w:ascii="Arial" w:hAnsi="Arial" w:cs="Arial"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PORTO ACRE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1º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250.922-9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EDER FERREIRA DE ARRUDA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94,50</w:t>
      </w:r>
      <w:r>
        <w:rPr>
          <w:rFonts w:ascii="Arial" w:hAnsi="Arial" w:cs="Arial"/>
          <w:color w:val="000000"/>
          <w:sz w:val="22"/>
          <w:szCs w:val="22"/>
        </w:rPr>
        <w:t xml:space="preserve">.</w:t>
      </w:r>
      <w:r>
        <w:rPr>
          <w:rFonts w:ascii="Arial" w:hAnsi="Arial" w:cs="Arial"/>
          <w:color w:val="000000"/>
          <w:sz w:val="22"/>
          <w:szCs w:val="22"/>
        </w:rPr>
      </w:r>
      <w:r>
        <w:rPr>
          <w:rFonts w:ascii="Arial" w:hAnsi="Arial" w:cs="Arial"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RIO BRANCO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11º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250.968-7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LUIZ ALEXANDRE BRILHANTE FERREIRA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93,00</w:t>
      </w:r>
      <w:r>
        <w:rPr>
          <w:rFonts w:ascii="Arial" w:hAnsi="Arial" w:cs="Arial"/>
          <w:color w:val="000000"/>
          <w:sz w:val="22"/>
          <w:szCs w:val="22"/>
        </w:rPr>
        <w:t xml:space="preserve">.</w:t>
      </w:r>
      <w:r>
        <w:rPr>
          <w:rFonts w:ascii="Arial" w:hAnsi="Arial" w:cs="Arial"/>
          <w:color w:val="000000"/>
          <w:sz w:val="22"/>
          <w:szCs w:val="22"/>
        </w:rPr>
      </w:r>
      <w:r>
        <w:rPr>
          <w:rFonts w:ascii="Arial" w:hAnsi="Arial" w:cs="Arial"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SENA MADUREIRA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3º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253.563-7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RODRIGO FELICI BORTOLAN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77,50</w:t>
      </w:r>
      <w:r>
        <w:rPr>
          <w:rFonts w:ascii="Arial" w:hAnsi="Arial" w:cs="Arial"/>
          <w:color w:val="000000"/>
          <w:sz w:val="22"/>
          <w:szCs w:val="22"/>
        </w:rPr>
        <w:t xml:space="preserve">.</w:t>
      </w:r>
      <w:r>
        <w:rPr>
          <w:rFonts w:ascii="Arial" w:hAnsi="Arial" w:cs="Arial"/>
          <w:color w:val="000000"/>
          <w:sz w:val="22"/>
          <w:szCs w:val="22"/>
        </w:rPr>
      </w:r>
      <w:r>
        <w:rPr>
          <w:rFonts w:ascii="Arial" w:hAnsi="Arial" w:cs="Arial"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XAPURI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1º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252.604-2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IGOR SILVA DE FREITAS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83,00</w:t>
      </w:r>
      <w:r>
        <w:rPr>
          <w:rFonts w:ascii="Arial" w:hAnsi="Arial" w:cs="Arial"/>
          <w:color w:val="000000"/>
          <w:sz w:val="22"/>
          <w:szCs w:val="22"/>
        </w:rPr>
        <w:t xml:space="preserve">.</w:t>
      </w:r>
      <w:r>
        <w:rPr>
          <w:rFonts w:ascii="Arial" w:hAnsi="Arial" w:cs="Arial"/>
          <w:color w:val="000000"/>
          <w:sz w:val="22"/>
          <w:szCs w:val="22"/>
        </w:rPr>
      </w:r>
      <w:r>
        <w:rPr>
          <w:rFonts w:ascii="Arial" w:hAnsi="Arial" w:cs="Arial"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TÉCNICO EM DEFESA AGROPECUÁRIA E FLORESTAL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ASSIS BRASIL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3º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252.194-6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ERIVAN PEREIRA DE MATOS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73,50</w:t>
      </w:r>
      <w:r>
        <w:rPr>
          <w:rFonts w:ascii="Arial" w:hAnsi="Arial" w:cs="Arial"/>
          <w:color w:val="000000"/>
          <w:sz w:val="22"/>
          <w:szCs w:val="22"/>
        </w:rPr>
        <w:t xml:space="preserve">.</w:t>
      </w:r>
      <w:r>
        <w:rPr>
          <w:rFonts w:ascii="Arial" w:hAnsi="Arial" w:cs="Arial"/>
          <w:color w:val="000000"/>
          <w:sz w:val="22"/>
          <w:szCs w:val="22"/>
        </w:rPr>
      </w:r>
      <w:r>
        <w:rPr>
          <w:rFonts w:ascii="Arial" w:hAnsi="Arial" w:cs="Arial"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BRAS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ILÉIA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6º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250.746-3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SAMARA MOREIRA VIEIRA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74,50</w:t>
      </w:r>
      <w:r>
        <w:rPr>
          <w:rFonts w:ascii="Arial" w:hAnsi="Arial" w:cs="Arial"/>
          <w:color w:val="000000"/>
          <w:sz w:val="22"/>
          <w:szCs w:val="22"/>
        </w:rPr>
        <w:t xml:space="preserve">.</w:t>
      </w:r>
      <w:r>
        <w:rPr>
          <w:rFonts w:ascii="Arial" w:hAnsi="Arial" w:cs="Arial"/>
          <w:color w:val="000000"/>
          <w:sz w:val="22"/>
          <w:szCs w:val="22"/>
        </w:rPr>
      </w:r>
      <w:r>
        <w:rPr>
          <w:rFonts w:ascii="Arial" w:hAnsi="Arial" w:cs="Arial"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EPITACIOLÂNDIA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5º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254.143-2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PATRICIA DA COSTA OLIVEIRA FRANÇA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74,00</w:t>
      </w:r>
      <w:r>
        <w:rPr>
          <w:rFonts w:ascii="Arial" w:hAnsi="Arial" w:cs="Arial"/>
          <w:color w:val="000000"/>
          <w:sz w:val="22"/>
          <w:szCs w:val="22"/>
        </w:rPr>
        <w:t xml:space="preserve">.</w:t>
      </w:r>
      <w:r>
        <w:rPr>
          <w:rFonts w:ascii="Arial" w:hAnsi="Arial" w:cs="Arial"/>
          <w:color w:val="000000"/>
          <w:sz w:val="22"/>
          <w:szCs w:val="22"/>
        </w:rPr>
      </w:r>
      <w:r>
        <w:rPr>
          <w:rFonts w:ascii="Arial" w:hAnsi="Arial" w:cs="Arial"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MÂNCIO LIMA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2º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253.696-0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EMESSON DA </w:t>
      </w:r>
      <w:r>
        <w:rPr>
          <w:rFonts w:ascii="Arial" w:hAnsi="Arial" w:cs="Arial"/>
          <w:color w:val="000000"/>
          <w:sz w:val="22"/>
          <w:szCs w:val="22"/>
        </w:rPr>
        <w:t xml:space="preserve">SILVA BRAGA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80,00</w:t>
      </w:r>
      <w:r>
        <w:rPr>
          <w:rFonts w:ascii="Arial" w:hAnsi="Arial" w:cs="Arial"/>
          <w:color w:val="000000"/>
          <w:sz w:val="22"/>
          <w:szCs w:val="22"/>
        </w:rPr>
        <w:t xml:space="preserve">.</w:t>
      </w:r>
      <w:r>
        <w:rPr>
          <w:rFonts w:ascii="Arial" w:hAnsi="Arial" w:cs="Arial"/>
          <w:color w:val="000000"/>
          <w:sz w:val="22"/>
          <w:szCs w:val="22"/>
        </w:rPr>
      </w:r>
      <w:r>
        <w:rPr>
          <w:rFonts w:ascii="Arial" w:hAnsi="Arial" w:cs="Arial"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MANOEL URBANO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3º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250.867-2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ELDEVAN ALVES DA SILVA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80,00</w:t>
      </w:r>
      <w:r>
        <w:rPr>
          <w:rFonts w:ascii="Arial" w:hAnsi="Arial" w:cs="Arial"/>
          <w:color w:val="000000"/>
          <w:sz w:val="22"/>
          <w:szCs w:val="22"/>
        </w:rPr>
        <w:t xml:space="preserve">.</w:t>
      </w:r>
      <w:r>
        <w:rPr>
          <w:rFonts w:ascii="Arial" w:hAnsi="Arial" w:cs="Arial"/>
          <w:color w:val="000000"/>
          <w:sz w:val="22"/>
          <w:szCs w:val="22"/>
        </w:rPr>
      </w:r>
      <w:r>
        <w:rPr>
          <w:rFonts w:ascii="Arial" w:hAnsi="Arial" w:cs="Arial"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PLÁCIDO DE CASTRO (VILA CAMPINAS)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3º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251.114-2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PYTTER </w:t>
      </w:r>
      <w:r>
        <w:rPr>
          <w:rFonts w:ascii="Arial" w:hAnsi="Arial" w:cs="Arial"/>
          <w:color w:val="000000"/>
          <w:sz w:val="22"/>
          <w:szCs w:val="22"/>
        </w:rPr>
        <w:t xml:space="preserve">LAUSTER JORDAN DE SA COSTA CRUZ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75,50</w:t>
      </w:r>
      <w:r>
        <w:rPr>
          <w:rFonts w:ascii="Arial" w:hAnsi="Arial" w:cs="Arial"/>
          <w:color w:val="000000"/>
          <w:sz w:val="22"/>
          <w:szCs w:val="22"/>
        </w:rPr>
        <w:t xml:space="preserve">.</w:t>
      </w:r>
      <w:r>
        <w:rPr>
          <w:rFonts w:ascii="Arial" w:hAnsi="Arial" w:cs="Arial"/>
          <w:color w:val="000000"/>
          <w:sz w:val="22"/>
          <w:szCs w:val="22"/>
        </w:rPr>
      </w:r>
      <w:r>
        <w:rPr>
          <w:rFonts w:ascii="Arial" w:hAnsi="Arial" w:cs="Arial"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RIO BRANCO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7º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253.531-9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IURYANE DE OLIVEIRA SANDRA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86,00</w:t>
      </w:r>
      <w:r>
        <w:rPr>
          <w:rFonts w:ascii="Arial" w:hAnsi="Arial" w:cs="Arial"/>
          <w:color w:val="000000"/>
          <w:sz w:val="22"/>
          <w:szCs w:val="22"/>
        </w:rPr>
        <w:t xml:space="preserve">.</w:t>
      </w:r>
      <w:r>
        <w:rPr>
          <w:rFonts w:ascii="Arial" w:hAnsi="Arial" w:cs="Arial"/>
          <w:color w:val="000000"/>
          <w:sz w:val="22"/>
          <w:szCs w:val="22"/>
        </w:rPr>
      </w:r>
      <w:r>
        <w:rPr>
          <w:rFonts w:ascii="Arial" w:hAnsi="Arial" w:cs="Arial"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SENA MADUREIRA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3º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200.645-6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JIZELE BARBOSA DO NASCIMENTO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80,00</w:t>
      </w:r>
      <w:r>
        <w:rPr>
          <w:rFonts w:ascii="Arial" w:hAnsi="Arial" w:cs="Arial"/>
          <w:color w:val="000000"/>
          <w:sz w:val="22"/>
          <w:szCs w:val="22"/>
        </w:rPr>
        <w:t xml:space="preserve">.</w:t>
      </w:r>
      <w:r>
        <w:rPr>
          <w:rFonts w:ascii="Arial" w:hAnsi="Arial" w:cs="Arial"/>
          <w:color w:val="000000"/>
          <w:sz w:val="22"/>
          <w:szCs w:val="22"/>
        </w:rPr>
      </w:r>
      <w:r>
        <w:rPr>
          <w:rFonts w:ascii="Arial" w:hAnsi="Arial" w:cs="Arial"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SENADOR GUIOMARD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3º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253.802-4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FILIPE LIMA DA SILVA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81,00</w:t>
      </w:r>
      <w:r>
        <w:rPr>
          <w:rFonts w:ascii="Arial" w:hAnsi="Arial" w:cs="Arial"/>
          <w:color w:val="000000"/>
          <w:sz w:val="22"/>
          <w:szCs w:val="22"/>
        </w:rPr>
        <w:t xml:space="preserve">.</w:t>
      </w:r>
      <w:r>
        <w:rPr>
          <w:rFonts w:ascii="Arial" w:hAnsi="Arial" w:cs="Arial"/>
          <w:color w:val="000000"/>
          <w:sz w:val="22"/>
          <w:szCs w:val="22"/>
        </w:rPr>
      </w:r>
      <w:r>
        <w:rPr>
          <w:rFonts w:ascii="Arial" w:hAnsi="Arial" w:cs="Arial"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XAPURI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caps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3º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253.871-7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NEY CORDEIRO FIGUEIREDO JÚNIOR</w:t>
      </w:r>
      <w:r>
        <w:rPr>
          <w:rFonts w:ascii="Arial" w:hAnsi="Arial" w:cs="Arial"/>
          <w:color w:val="000000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</w:rPr>
        <w:t xml:space="preserve">75,50</w:t>
      </w:r>
      <w:r>
        <w:rPr>
          <w:rFonts w:ascii="Arial" w:hAnsi="Arial" w:cs="Arial"/>
          <w:color w:val="000000"/>
          <w:sz w:val="22"/>
          <w:szCs w:val="22"/>
        </w:rPr>
        <w:t xml:space="preserve">.</w:t>
      </w:r>
      <w:r>
        <w:rPr>
          <w:rFonts w:ascii="Arial" w:hAnsi="Arial" w:cs="Arial"/>
          <w:b/>
          <w:caps/>
          <w:sz w:val="22"/>
          <w:szCs w:val="22"/>
        </w:rPr>
      </w:r>
      <w:r>
        <w:rPr>
          <w:rFonts w:ascii="Arial" w:hAnsi="Arial" w:cs="Arial"/>
          <w:b/>
          <w:caps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caps/>
          <w:sz w:val="22"/>
          <w:szCs w:val="22"/>
        </w:rPr>
      </w:pPr>
      <w:r>
        <w:rPr>
          <w:rFonts w:ascii="Arial" w:hAnsi="Arial" w:cs="Arial"/>
          <w:b/>
          <w:caps/>
          <w:sz w:val="22"/>
          <w:szCs w:val="22"/>
        </w:rPr>
        <w:t xml:space="preserve">2 DOS EXAMES MÉDICOS</w:t>
      </w:r>
      <w:r>
        <w:rPr>
          <w:rFonts w:ascii="Arial" w:hAnsi="Arial" w:cs="Arial"/>
          <w:b/>
          <w:caps/>
          <w:sz w:val="22"/>
          <w:szCs w:val="22"/>
        </w:rPr>
      </w:r>
      <w:r>
        <w:rPr>
          <w:rFonts w:ascii="Arial" w:hAnsi="Arial" w:cs="Arial"/>
          <w:b/>
          <w:caps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2.1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O</w:t>
      </w:r>
      <w:r>
        <w:rPr>
          <w:rFonts w:ascii="Arial" w:hAnsi="Arial" w:cs="Arial"/>
          <w:sz w:val="22"/>
          <w:szCs w:val="22"/>
        </w:rPr>
        <w:t xml:space="preserve"> candidat</w:t>
      </w:r>
      <w:r>
        <w:rPr>
          <w:rFonts w:ascii="Arial" w:hAnsi="Arial" w:cs="Arial"/>
          <w:sz w:val="22"/>
          <w:szCs w:val="22"/>
        </w:rPr>
        <w:t xml:space="preserve">o</w:t>
      </w:r>
      <w:r>
        <w:rPr>
          <w:rFonts w:ascii="Arial" w:hAnsi="Arial" w:cs="Arial"/>
          <w:sz w:val="22"/>
          <w:szCs w:val="22"/>
        </w:rPr>
        <w:t xml:space="preserve"> dever</w:t>
      </w:r>
      <w:r>
        <w:rPr>
          <w:rFonts w:ascii="Arial" w:hAnsi="Arial" w:cs="Arial"/>
          <w:sz w:val="22"/>
          <w:szCs w:val="22"/>
        </w:rPr>
        <w:t xml:space="preserve">á</w:t>
      </w:r>
      <w:r>
        <w:rPr>
          <w:rFonts w:ascii="Arial" w:hAnsi="Arial" w:cs="Arial"/>
          <w:sz w:val="22"/>
          <w:szCs w:val="22"/>
        </w:rPr>
        <w:t xml:space="preserve"> providenciar, às suas expensas, os e</w:t>
      </w:r>
      <w:r>
        <w:rPr>
          <w:rFonts w:ascii="Arial" w:hAnsi="Arial" w:cs="Arial"/>
          <w:sz w:val="22"/>
          <w:szCs w:val="22"/>
        </w:rPr>
        <w:t xml:space="preserve">xames a seguir especificados, emitidos em até 90 dias anteriores à sua apres</w:t>
      </w:r>
      <w:r>
        <w:rPr>
          <w:rFonts w:ascii="Arial" w:hAnsi="Arial" w:cs="Arial"/>
          <w:sz w:val="22"/>
          <w:szCs w:val="22"/>
        </w:rPr>
        <w:t xml:space="preserve">entação.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2.1.1</w:t>
      </w:r>
      <w:r>
        <w:rPr>
          <w:rFonts w:ascii="Arial" w:hAnsi="Arial" w:cs="Arial"/>
          <w:sz w:val="22"/>
          <w:szCs w:val="22"/>
        </w:rPr>
        <w:t xml:space="preserve"> Avaliaçã</w:t>
      </w:r>
      <w:r>
        <w:rPr>
          <w:rFonts w:ascii="Arial" w:hAnsi="Arial" w:cs="Arial"/>
          <w:sz w:val="22"/>
          <w:szCs w:val="22"/>
        </w:rPr>
        <w:t xml:space="preserve">o car</w:t>
      </w:r>
      <w:r>
        <w:rPr>
          <w:rFonts w:ascii="Arial" w:hAnsi="Arial" w:cs="Arial"/>
          <w:sz w:val="22"/>
          <w:szCs w:val="22"/>
        </w:rPr>
        <w:t xml:space="preserve">d</w:t>
      </w:r>
      <w:r>
        <w:rPr>
          <w:rFonts w:ascii="Arial" w:hAnsi="Arial" w:cs="Arial"/>
          <w:sz w:val="22"/>
          <w:szCs w:val="22"/>
        </w:rPr>
        <w:t xml:space="preserve">iológica com ECG (eletrocardiogr</w:t>
      </w:r>
      <w:r>
        <w:rPr>
          <w:rFonts w:ascii="Arial" w:hAnsi="Arial" w:cs="Arial"/>
          <w:sz w:val="22"/>
          <w:szCs w:val="22"/>
        </w:rPr>
        <w:t xml:space="preserve">a</w:t>
      </w:r>
      <w:r>
        <w:rPr>
          <w:rFonts w:ascii="Arial" w:hAnsi="Arial" w:cs="Arial"/>
          <w:sz w:val="22"/>
          <w:szCs w:val="22"/>
        </w:rPr>
        <w:t xml:space="preserve">ma) e Raio X de tórax com laudos;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2.1.2</w:t>
      </w:r>
      <w:r>
        <w:rPr>
          <w:rFonts w:ascii="Arial" w:hAnsi="Arial" w:cs="Arial"/>
          <w:sz w:val="22"/>
          <w:szCs w:val="22"/>
        </w:rPr>
        <w:t xml:space="preserve"> Avaliação neurológica;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2.1.3</w:t>
      </w:r>
      <w:r>
        <w:rPr>
          <w:rFonts w:ascii="Arial" w:hAnsi="Arial" w:cs="Arial"/>
          <w:sz w:val="22"/>
          <w:szCs w:val="22"/>
        </w:rPr>
        <w:t xml:space="preserve"> Avaliação oftalmológica com exame de Acuidade Vis</w:t>
      </w:r>
      <w:r>
        <w:rPr>
          <w:rFonts w:ascii="Arial" w:hAnsi="Arial" w:cs="Arial"/>
          <w:sz w:val="22"/>
          <w:szCs w:val="22"/>
        </w:rPr>
        <w:t xml:space="preserve">ual (informando qualquer deficiência em algum dos olhos);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2.1.4</w:t>
      </w:r>
      <w:r>
        <w:rPr>
          <w:rFonts w:ascii="Arial" w:hAnsi="Arial" w:cs="Arial"/>
          <w:sz w:val="22"/>
          <w:szCs w:val="22"/>
        </w:rPr>
        <w:t xml:space="preserve"> Avaliação in</w:t>
      </w:r>
      <w:r>
        <w:rPr>
          <w:rFonts w:ascii="Arial" w:hAnsi="Arial" w:cs="Arial"/>
          <w:sz w:val="22"/>
          <w:szCs w:val="22"/>
        </w:rPr>
        <w:t xml:space="preserve">fectológica;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sz w:val="22"/>
          <w:szCs w:val="22"/>
          <w:shd w:val="clear" w:color="auto" w:fill="ff0000"/>
        </w:rPr>
      </w:pPr>
      <w:r>
        <w:rPr>
          <w:rFonts w:ascii="Arial" w:hAnsi="Arial" w:cs="Arial"/>
          <w:bCs/>
          <w:sz w:val="22"/>
          <w:szCs w:val="22"/>
        </w:rPr>
        <w:t xml:space="preserve">2.1.5</w:t>
      </w:r>
      <w:r>
        <w:rPr>
          <w:rFonts w:ascii="Arial" w:hAnsi="Arial" w:cs="Arial"/>
          <w:sz w:val="22"/>
          <w:szCs w:val="22"/>
        </w:rPr>
        <w:t xml:space="preserve"> Aval</w:t>
      </w:r>
      <w:r>
        <w:rPr>
          <w:rFonts w:ascii="Arial" w:hAnsi="Arial" w:cs="Arial"/>
          <w:sz w:val="22"/>
          <w:szCs w:val="22"/>
        </w:rPr>
        <w:t xml:space="preserve">iação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psiquiátrica; e</w:t>
      </w:r>
      <w:r>
        <w:rPr>
          <w:rFonts w:ascii="Arial" w:hAnsi="Arial" w:cs="Arial"/>
          <w:sz w:val="22"/>
          <w:szCs w:val="22"/>
          <w:shd w:val="clear" w:color="auto" w:fill="ff0000"/>
        </w:rPr>
      </w:r>
      <w:r>
        <w:rPr>
          <w:rFonts w:ascii="Arial" w:hAnsi="Arial" w:cs="Arial"/>
          <w:sz w:val="22"/>
          <w:szCs w:val="22"/>
          <w:shd w:val="clear" w:color="auto" w:fill="ff0000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2.1.6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Avaliação </w:t>
      </w:r>
      <w:r>
        <w:rPr>
          <w:rFonts w:ascii="Arial" w:hAnsi="Arial" w:cs="Arial"/>
          <w:sz w:val="22"/>
          <w:szCs w:val="22"/>
        </w:rPr>
        <w:t xml:space="preserve">o</w:t>
      </w:r>
      <w:r>
        <w:rPr>
          <w:rFonts w:ascii="Arial" w:hAnsi="Arial" w:cs="Arial"/>
          <w:sz w:val="22"/>
          <w:szCs w:val="22"/>
        </w:rPr>
        <w:t xml:space="preserve">rtopéd</w:t>
      </w:r>
      <w:r>
        <w:rPr>
          <w:rFonts w:ascii="Arial" w:hAnsi="Arial" w:cs="Arial"/>
          <w:sz w:val="22"/>
          <w:szCs w:val="22"/>
        </w:rPr>
        <w:t xml:space="preserve">ica, com Raio X total de coluna;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2.1.7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Rosa Bengala (Para os cargos de Médico Veterinário e Técnico em Def</w:t>
      </w:r>
      <w:r>
        <w:rPr>
          <w:rFonts w:ascii="Arial" w:hAnsi="Arial" w:cs="Arial"/>
          <w:sz w:val="22"/>
          <w:szCs w:val="22"/>
        </w:rPr>
        <w:t xml:space="preserve">esa Agropecuária e 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Florestal).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2.1.</w:t>
      </w:r>
      <w:r>
        <w:rPr>
          <w:rFonts w:ascii="Arial" w:hAnsi="Arial" w:cs="Arial"/>
          <w:bCs/>
          <w:sz w:val="22"/>
          <w:szCs w:val="22"/>
        </w:rPr>
        <w:t xml:space="preserve">8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Hemograma completo; e</w:t>
      </w:r>
      <w:r>
        <w:rPr>
          <w:rFonts w:ascii="Arial" w:hAnsi="Arial" w:cs="Arial"/>
          <w:bCs/>
          <w:sz w:val="22"/>
          <w:szCs w:val="22"/>
        </w:rPr>
      </w:r>
      <w:r>
        <w:rPr>
          <w:rFonts w:ascii="Arial" w:hAnsi="Arial" w:cs="Arial"/>
          <w:bCs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2.1.</w:t>
      </w:r>
      <w:r>
        <w:rPr>
          <w:rFonts w:ascii="Arial" w:hAnsi="Arial" w:cs="Arial"/>
          <w:bCs/>
          <w:sz w:val="22"/>
          <w:szCs w:val="22"/>
        </w:rPr>
        <w:t xml:space="preserve">9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Glicemia em jejum.</w:t>
      </w:r>
      <w:r>
        <w:rPr>
          <w:rFonts w:ascii="Arial" w:hAnsi="Arial" w:cs="Arial"/>
          <w:bCs/>
          <w:sz w:val="22"/>
          <w:szCs w:val="22"/>
        </w:rPr>
      </w:r>
      <w:r>
        <w:rPr>
          <w:rFonts w:ascii="Arial" w:hAnsi="Arial" w:cs="Arial"/>
          <w:bCs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2.2 Após obter todos os laudos médicos nas especialidades s</w:t>
      </w:r>
      <w:r>
        <w:rPr>
          <w:rFonts w:ascii="Arial" w:hAnsi="Arial" w:cs="Arial"/>
          <w:b/>
          <w:bCs/>
          <w:sz w:val="22"/>
          <w:szCs w:val="22"/>
        </w:rPr>
        <w:t xml:space="preserve">upracitadas, os candidatos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deverão se dirigir à Junta Médica Oficial do Estado, até o dia 16 de abril de 2026, das 8h às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11h, no Instituto de Previdência do Estado do Acre (Acreprevidência), situado na Rua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Benjamin Constant n° 351, Bairro Cerâmica - Rio</w:t>
      </w:r>
      <w:r>
        <w:rPr>
          <w:rFonts w:ascii="Arial" w:hAnsi="Arial" w:cs="Arial"/>
          <w:b/>
          <w:bCs/>
          <w:sz w:val="22"/>
          <w:szCs w:val="22"/>
        </w:rPr>
        <w:t xml:space="preserve"> Branco/AC ou das 08h às 12h, nos dias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09 e 16 de abril de 2026, no endereço Rua Félix Gaspar, n° 3806, Bairro Centro </w:t>
      </w:r>
      <w:r>
        <w:rPr>
          <w:rFonts w:ascii="Arial" w:hAnsi="Arial" w:cs="Arial"/>
          <w:b/>
          <w:bCs/>
          <w:sz w:val="22"/>
          <w:szCs w:val="22"/>
        </w:rPr>
        <w:t xml:space="preserve">–</w:t>
      </w:r>
      <w:r>
        <w:rPr>
          <w:rFonts w:ascii="Arial" w:hAnsi="Arial" w:cs="Arial"/>
          <w:b/>
          <w:bCs/>
          <w:sz w:val="22"/>
          <w:szCs w:val="22"/>
        </w:rPr>
        <w:t xml:space="preserve"> Cruzeiro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b/>
          <w:bCs/>
          <w:sz w:val="22"/>
          <w:szCs w:val="22"/>
        </w:rPr>
        <w:t xml:space="preserve">do Sul/AC.</w:t>
      </w:r>
      <w:r>
        <w:rPr>
          <w:rFonts w:ascii="Arial" w:hAnsi="Arial" w:cs="Arial"/>
          <w:b/>
          <w:bCs/>
          <w:color w:val="000000"/>
          <w:sz w:val="22"/>
          <w:szCs w:val="22"/>
        </w:rPr>
      </w:r>
      <w:r>
        <w:rPr>
          <w:rFonts w:ascii="Arial" w:hAnsi="Arial" w:cs="Arial"/>
          <w:b/>
          <w:bCs/>
          <w:color w:val="000000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2.2.1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O</w:t>
      </w:r>
      <w:r>
        <w:rPr>
          <w:rFonts w:ascii="Arial" w:hAnsi="Arial" w:cs="Arial"/>
          <w:sz w:val="22"/>
          <w:szCs w:val="22"/>
        </w:rPr>
        <w:t xml:space="preserve"> candidat</w:t>
      </w:r>
      <w:r>
        <w:rPr>
          <w:rFonts w:ascii="Arial" w:hAnsi="Arial" w:cs="Arial"/>
          <w:sz w:val="22"/>
          <w:szCs w:val="22"/>
        </w:rPr>
        <w:t xml:space="preserve">o</w:t>
      </w:r>
      <w:r>
        <w:rPr>
          <w:rFonts w:ascii="Arial" w:hAnsi="Arial" w:cs="Arial"/>
          <w:sz w:val="22"/>
          <w:szCs w:val="22"/>
        </w:rPr>
        <w:t xml:space="preserve"> deve</w:t>
      </w:r>
      <w:r>
        <w:rPr>
          <w:rFonts w:ascii="Arial" w:hAnsi="Arial" w:cs="Arial"/>
          <w:sz w:val="22"/>
          <w:szCs w:val="22"/>
        </w:rPr>
        <w:t xml:space="preserve">r</w:t>
      </w:r>
      <w:r>
        <w:rPr>
          <w:rFonts w:ascii="Arial" w:hAnsi="Arial" w:cs="Arial"/>
          <w:sz w:val="22"/>
          <w:szCs w:val="22"/>
        </w:rPr>
        <w:t xml:space="preserve">á</w:t>
      </w:r>
      <w:r>
        <w:rPr>
          <w:rFonts w:ascii="Arial" w:hAnsi="Arial" w:cs="Arial"/>
          <w:sz w:val="22"/>
          <w:szCs w:val="22"/>
        </w:rPr>
        <w:t xml:space="preserve"> comparecer para </w:t>
      </w:r>
      <w:r>
        <w:rPr>
          <w:rFonts w:ascii="Arial" w:hAnsi="Arial" w:cs="Arial"/>
          <w:sz w:val="22"/>
          <w:szCs w:val="22"/>
        </w:rPr>
        <w:t xml:space="preserve">i</w:t>
      </w:r>
      <w:r>
        <w:rPr>
          <w:rFonts w:ascii="Arial" w:hAnsi="Arial" w:cs="Arial"/>
          <w:sz w:val="22"/>
          <w:szCs w:val="22"/>
        </w:rPr>
        <w:t xml:space="preserve">nspeção médica, munid</w:t>
      </w:r>
      <w:r>
        <w:rPr>
          <w:rFonts w:ascii="Arial" w:hAnsi="Arial" w:cs="Arial"/>
          <w:sz w:val="22"/>
          <w:szCs w:val="22"/>
        </w:rPr>
        <w:t xml:space="preserve">o</w:t>
      </w:r>
      <w:r>
        <w:rPr>
          <w:rFonts w:ascii="Arial" w:hAnsi="Arial" w:cs="Arial"/>
          <w:sz w:val="22"/>
          <w:szCs w:val="22"/>
        </w:rPr>
        <w:t xml:space="preserve"> de documento de identificação original de acordo com o subitem 2.4 deste Edital.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2.2.2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Por ocasião da inspeção médica oficial, poderão ser solicita</w:t>
      </w:r>
      <w:r>
        <w:rPr>
          <w:rFonts w:ascii="Arial" w:hAnsi="Arial" w:cs="Arial"/>
          <w:sz w:val="22"/>
          <w:szCs w:val="22"/>
        </w:rPr>
        <w:t xml:space="preserve">dos novos exames, se n</w:t>
      </w:r>
      <w:r>
        <w:rPr>
          <w:rFonts w:ascii="Arial" w:hAnsi="Arial" w:cs="Arial"/>
          <w:sz w:val="22"/>
          <w:szCs w:val="22"/>
        </w:rPr>
        <w:t xml:space="preserve">ecessários, pa</w:t>
      </w:r>
      <w:r>
        <w:rPr>
          <w:rFonts w:ascii="Arial" w:hAnsi="Arial" w:cs="Arial"/>
          <w:sz w:val="22"/>
          <w:szCs w:val="22"/>
        </w:rPr>
        <w:t xml:space="preserve">r</w:t>
      </w:r>
      <w:r>
        <w:rPr>
          <w:rFonts w:ascii="Arial" w:hAnsi="Arial" w:cs="Arial"/>
          <w:sz w:val="22"/>
          <w:szCs w:val="22"/>
        </w:rPr>
        <w:t xml:space="preserve">a a conclusão do diagnóstico.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2.2.3 Após a anál</w:t>
      </w:r>
      <w:r>
        <w:rPr>
          <w:rFonts w:ascii="Arial" w:hAnsi="Arial" w:cs="Arial"/>
          <w:b/>
          <w:sz w:val="22"/>
          <w:szCs w:val="22"/>
        </w:rPr>
        <w:t xml:space="preserve">i</w:t>
      </w:r>
      <w:r>
        <w:rPr>
          <w:rFonts w:ascii="Arial" w:hAnsi="Arial" w:cs="Arial"/>
          <w:b/>
          <w:sz w:val="22"/>
          <w:szCs w:val="22"/>
        </w:rPr>
        <w:t xml:space="preserve">se dos laudos comprobatórios</w:t>
      </w:r>
      <w:r>
        <w:rPr>
          <w:rFonts w:ascii="Arial" w:hAnsi="Arial" w:cs="Arial"/>
          <w:sz w:val="22"/>
          <w:szCs w:val="22"/>
        </w:rPr>
        <w:t xml:space="preserve">, poderá ser emitido o </w:t>
      </w:r>
      <w:r>
        <w:rPr>
          <w:rFonts w:ascii="Arial" w:hAnsi="Arial" w:cs="Arial"/>
          <w:b/>
          <w:sz w:val="22"/>
          <w:szCs w:val="22"/>
        </w:rPr>
        <w:t xml:space="preserve">Atestado de Sanidade e Capacidade Física</w:t>
      </w:r>
      <w:r>
        <w:rPr>
          <w:rFonts w:ascii="Arial" w:hAnsi="Arial" w:cs="Arial"/>
          <w:b/>
          <w:bCs/>
          <w:sz w:val="22"/>
          <w:szCs w:val="22"/>
        </w:rPr>
        <w:t xml:space="preserve"> e Mental </w:t>
      </w:r>
      <w:r>
        <w:rPr>
          <w:rFonts w:ascii="Arial" w:hAnsi="Arial" w:cs="Arial"/>
          <w:sz w:val="22"/>
          <w:szCs w:val="22"/>
        </w:rPr>
        <w:t xml:space="preserve">d</w:t>
      </w:r>
      <w:r>
        <w:rPr>
          <w:rFonts w:ascii="Arial" w:hAnsi="Arial" w:cs="Arial"/>
          <w:sz w:val="22"/>
          <w:szCs w:val="22"/>
        </w:rPr>
        <w:t xml:space="preserve">o</w:t>
      </w:r>
      <w:r>
        <w:rPr>
          <w:rFonts w:ascii="Arial" w:hAnsi="Arial" w:cs="Arial"/>
          <w:sz w:val="22"/>
          <w:szCs w:val="22"/>
        </w:rPr>
        <w:t xml:space="preserve"> candida</w:t>
      </w:r>
      <w:r>
        <w:rPr>
          <w:rFonts w:ascii="Arial" w:hAnsi="Arial" w:cs="Arial"/>
          <w:sz w:val="22"/>
          <w:szCs w:val="22"/>
        </w:rPr>
        <w:t xml:space="preserve">t</w:t>
      </w:r>
      <w:r>
        <w:rPr>
          <w:rFonts w:ascii="Arial" w:hAnsi="Arial" w:cs="Arial"/>
          <w:sz w:val="22"/>
          <w:szCs w:val="22"/>
        </w:rPr>
        <w:t xml:space="preserve">o</w:t>
      </w:r>
      <w:r>
        <w:rPr>
          <w:rFonts w:ascii="Arial" w:hAnsi="Arial" w:cs="Arial"/>
          <w:sz w:val="22"/>
          <w:szCs w:val="22"/>
        </w:rPr>
        <w:t xml:space="preserve">.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2.2.4</w:t>
      </w:r>
      <w:r>
        <w:rPr>
          <w:rFonts w:ascii="Arial" w:hAnsi="Arial" w:cs="Arial"/>
          <w:sz w:val="22"/>
          <w:szCs w:val="22"/>
        </w:rPr>
        <w:t xml:space="preserve"> Caso </w:t>
      </w:r>
      <w:r>
        <w:rPr>
          <w:rFonts w:ascii="Arial" w:hAnsi="Arial" w:cs="Arial"/>
          <w:sz w:val="22"/>
          <w:szCs w:val="22"/>
        </w:rPr>
        <w:t xml:space="preserve">o</w:t>
      </w:r>
      <w:r>
        <w:rPr>
          <w:rFonts w:ascii="Arial" w:hAnsi="Arial" w:cs="Arial"/>
          <w:sz w:val="22"/>
          <w:szCs w:val="22"/>
        </w:rPr>
        <w:t xml:space="preserve"> candidat</w:t>
      </w:r>
      <w:r>
        <w:rPr>
          <w:rFonts w:ascii="Arial" w:hAnsi="Arial" w:cs="Arial"/>
          <w:sz w:val="22"/>
          <w:szCs w:val="22"/>
        </w:rPr>
        <w:t xml:space="preserve">o</w:t>
      </w:r>
      <w:r>
        <w:rPr>
          <w:rFonts w:ascii="Arial" w:hAnsi="Arial" w:cs="Arial"/>
          <w:sz w:val="22"/>
          <w:szCs w:val="22"/>
        </w:rPr>
        <w:t xml:space="preserve"> deixe de entregar algum laudo méd</w:t>
      </w:r>
      <w:r>
        <w:rPr>
          <w:rFonts w:ascii="Arial" w:hAnsi="Arial" w:cs="Arial"/>
          <w:sz w:val="22"/>
          <w:szCs w:val="22"/>
        </w:rPr>
        <w:t xml:space="preserve">ico ou não apresente o</w:t>
      </w:r>
      <w:r>
        <w:rPr>
          <w:rFonts w:ascii="Arial" w:hAnsi="Arial" w:cs="Arial"/>
          <w:sz w:val="22"/>
          <w:szCs w:val="22"/>
        </w:rPr>
        <w:t xml:space="preserve">utros exames s</w:t>
      </w:r>
      <w:r>
        <w:rPr>
          <w:rFonts w:ascii="Arial" w:hAnsi="Arial" w:cs="Arial"/>
          <w:sz w:val="22"/>
          <w:szCs w:val="22"/>
        </w:rPr>
        <w:t xml:space="preserve">o</w:t>
      </w:r>
      <w:r>
        <w:rPr>
          <w:rFonts w:ascii="Arial" w:hAnsi="Arial" w:cs="Arial"/>
          <w:sz w:val="22"/>
          <w:szCs w:val="22"/>
        </w:rPr>
        <w:t xml:space="preserve">licitados pela inspeção médica oficial, não far</w:t>
      </w:r>
      <w:r>
        <w:rPr>
          <w:rFonts w:ascii="Arial" w:hAnsi="Arial" w:cs="Arial"/>
          <w:sz w:val="22"/>
          <w:szCs w:val="22"/>
        </w:rPr>
        <w:t xml:space="preserve">á</w:t>
      </w:r>
      <w:r>
        <w:rPr>
          <w:rFonts w:ascii="Arial" w:hAnsi="Arial" w:cs="Arial"/>
          <w:sz w:val="22"/>
          <w:szCs w:val="22"/>
        </w:rPr>
        <w:t xml:space="preserve"> jus ao atestado de sanidade e capacidade física e mental.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2.2.5</w:t>
      </w:r>
      <w:r>
        <w:rPr>
          <w:rFonts w:ascii="Arial" w:hAnsi="Arial" w:cs="Arial"/>
          <w:sz w:val="22"/>
          <w:szCs w:val="22"/>
        </w:rPr>
        <w:t xml:space="preserve"> Não serão recebidos exames médicos fora do pra</w:t>
      </w:r>
      <w:r>
        <w:rPr>
          <w:rFonts w:ascii="Arial" w:hAnsi="Arial" w:cs="Arial"/>
          <w:sz w:val="22"/>
          <w:szCs w:val="22"/>
        </w:rPr>
        <w:t xml:space="preserve">zo estabelecido neste Edital.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2.2.6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O</w:t>
      </w:r>
      <w:r>
        <w:rPr>
          <w:rFonts w:ascii="Arial" w:hAnsi="Arial" w:cs="Arial"/>
          <w:sz w:val="22"/>
          <w:szCs w:val="22"/>
        </w:rPr>
        <w:t xml:space="preserve"> candidat</w:t>
      </w:r>
      <w:r>
        <w:rPr>
          <w:rFonts w:ascii="Arial" w:hAnsi="Arial" w:cs="Arial"/>
          <w:sz w:val="22"/>
          <w:szCs w:val="22"/>
        </w:rPr>
        <w:t xml:space="preserve">o</w:t>
      </w:r>
      <w:r>
        <w:rPr>
          <w:rFonts w:ascii="Arial" w:hAnsi="Arial" w:cs="Arial"/>
          <w:sz w:val="22"/>
          <w:szCs w:val="22"/>
        </w:rPr>
        <w:t xml:space="preserve"> convocad</w:t>
      </w:r>
      <w:r>
        <w:rPr>
          <w:rFonts w:ascii="Arial" w:hAnsi="Arial" w:cs="Arial"/>
          <w:sz w:val="22"/>
          <w:szCs w:val="22"/>
        </w:rPr>
        <w:t xml:space="preserve">o</w:t>
      </w:r>
      <w:r>
        <w:rPr>
          <w:rFonts w:ascii="Arial" w:hAnsi="Arial" w:cs="Arial"/>
          <w:sz w:val="22"/>
          <w:szCs w:val="22"/>
        </w:rPr>
        <w:t xml:space="preserve"> de</w:t>
      </w:r>
      <w:r>
        <w:rPr>
          <w:rFonts w:ascii="Arial" w:hAnsi="Arial" w:cs="Arial"/>
          <w:sz w:val="22"/>
          <w:szCs w:val="22"/>
        </w:rPr>
        <w:t xml:space="preserve">ver</w:t>
      </w:r>
      <w:r>
        <w:rPr>
          <w:rFonts w:ascii="Arial" w:hAnsi="Arial" w:cs="Arial"/>
          <w:sz w:val="22"/>
          <w:szCs w:val="22"/>
        </w:rPr>
        <w:t xml:space="preserve">á</w:t>
      </w:r>
      <w:r>
        <w:rPr>
          <w:rFonts w:ascii="Arial" w:hAnsi="Arial" w:cs="Arial"/>
          <w:sz w:val="22"/>
          <w:szCs w:val="22"/>
        </w:rPr>
        <w:t xml:space="preserve"> comparecer, ao l</w:t>
      </w:r>
      <w:r>
        <w:rPr>
          <w:rFonts w:ascii="Arial" w:hAnsi="Arial" w:cs="Arial"/>
          <w:sz w:val="22"/>
          <w:szCs w:val="22"/>
        </w:rPr>
        <w:t xml:space="preserve">ocal referi</w:t>
      </w:r>
      <w:r>
        <w:rPr>
          <w:rFonts w:ascii="Arial" w:hAnsi="Arial" w:cs="Arial"/>
          <w:sz w:val="22"/>
          <w:szCs w:val="22"/>
        </w:rPr>
        <w:t xml:space="preserve">d</w:t>
      </w:r>
      <w:r>
        <w:rPr>
          <w:rFonts w:ascii="Arial" w:hAnsi="Arial" w:cs="Arial"/>
          <w:sz w:val="22"/>
          <w:szCs w:val="22"/>
        </w:rPr>
        <w:t xml:space="preserve">o no item </w:t>
      </w:r>
      <w:r>
        <w:rPr>
          <w:rFonts w:ascii="Arial" w:hAnsi="Arial" w:cs="Arial"/>
          <w:sz w:val="22"/>
          <w:szCs w:val="22"/>
        </w:rPr>
        <w:t xml:space="preserve">2</w:t>
      </w:r>
      <w:r>
        <w:rPr>
          <w:rFonts w:ascii="Arial" w:hAnsi="Arial" w:cs="Arial"/>
          <w:sz w:val="22"/>
          <w:szCs w:val="22"/>
        </w:rPr>
        <w:t xml:space="preserve">, munid</w:t>
      </w:r>
      <w:r>
        <w:rPr>
          <w:rFonts w:ascii="Arial" w:hAnsi="Arial" w:cs="Arial"/>
          <w:sz w:val="22"/>
          <w:szCs w:val="22"/>
        </w:rPr>
        <w:t xml:space="preserve">o</w:t>
      </w:r>
      <w:r>
        <w:rPr>
          <w:rFonts w:ascii="Arial" w:hAnsi="Arial" w:cs="Arial"/>
          <w:sz w:val="22"/>
          <w:szCs w:val="22"/>
        </w:rPr>
        <w:t xml:space="preserve"> de todos os laudos exigido</w:t>
      </w:r>
      <w:r>
        <w:rPr>
          <w:rFonts w:ascii="Arial" w:hAnsi="Arial" w:cs="Arial"/>
          <w:sz w:val="22"/>
          <w:szCs w:val="22"/>
        </w:rPr>
        <w:t xml:space="preserve">s</w:t>
      </w:r>
      <w:r>
        <w:rPr>
          <w:rFonts w:ascii="Arial" w:hAnsi="Arial" w:cs="Arial"/>
          <w:sz w:val="22"/>
          <w:szCs w:val="22"/>
        </w:rPr>
        <w:t xml:space="preserve">, que deverão estar acondicionados em envelopes com o nome d</w:t>
      </w:r>
      <w:r>
        <w:rPr>
          <w:rFonts w:ascii="Arial" w:hAnsi="Arial" w:cs="Arial"/>
          <w:sz w:val="22"/>
          <w:szCs w:val="22"/>
        </w:rPr>
        <w:t xml:space="preserve">o</w:t>
      </w:r>
      <w:r>
        <w:rPr>
          <w:rFonts w:ascii="Arial" w:hAnsi="Arial" w:cs="Arial"/>
          <w:sz w:val="22"/>
          <w:szCs w:val="22"/>
        </w:rPr>
        <w:t xml:space="preserve"> candidat</w:t>
      </w:r>
      <w:r>
        <w:rPr>
          <w:rFonts w:ascii="Arial" w:hAnsi="Arial" w:cs="Arial"/>
          <w:sz w:val="22"/>
          <w:szCs w:val="22"/>
        </w:rPr>
        <w:t xml:space="preserve">o</w:t>
      </w:r>
      <w:r>
        <w:rPr>
          <w:rFonts w:ascii="Arial" w:hAnsi="Arial" w:cs="Arial"/>
          <w:sz w:val="22"/>
          <w:szCs w:val="22"/>
        </w:rPr>
        <w:t xml:space="preserve">, cargo e região.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  <w:tab w:val="left" w:leader="none" w:pos="3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2.3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Caso </w:t>
      </w:r>
      <w:r>
        <w:rPr>
          <w:rFonts w:ascii="Arial" w:hAnsi="Arial" w:cs="Arial"/>
          <w:sz w:val="22"/>
          <w:szCs w:val="22"/>
        </w:rPr>
        <w:t xml:space="preserve">o</w:t>
      </w:r>
      <w:r>
        <w:rPr>
          <w:rFonts w:ascii="Arial" w:hAnsi="Arial" w:cs="Arial"/>
          <w:sz w:val="22"/>
          <w:szCs w:val="22"/>
        </w:rPr>
        <w:t xml:space="preserve"> candidat</w:t>
      </w:r>
      <w:r>
        <w:rPr>
          <w:rFonts w:ascii="Arial" w:hAnsi="Arial" w:cs="Arial"/>
          <w:sz w:val="22"/>
          <w:szCs w:val="22"/>
        </w:rPr>
        <w:t xml:space="preserve">o</w:t>
      </w:r>
      <w:r>
        <w:rPr>
          <w:rFonts w:ascii="Arial" w:hAnsi="Arial" w:cs="Arial"/>
          <w:sz w:val="22"/>
          <w:szCs w:val="22"/>
        </w:rPr>
        <w:t xml:space="preserve"> s</w:t>
      </w:r>
      <w:r>
        <w:rPr>
          <w:rFonts w:ascii="Arial" w:hAnsi="Arial" w:cs="Arial"/>
          <w:sz w:val="22"/>
          <w:szCs w:val="22"/>
        </w:rPr>
        <w:t xml:space="preserve">e encontre fora do Estado do Acre poderá: realizar os mesmos exam</w:t>
      </w:r>
      <w:r>
        <w:rPr>
          <w:rFonts w:ascii="Arial" w:hAnsi="Arial" w:cs="Arial"/>
          <w:sz w:val="22"/>
          <w:szCs w:val="22"/>
        </w:rPr>
        <w:t xml:space="preserve">es, solicitar os resp</w:t>
      </w:r>
      <w:r>
        <w:rPr>
          <w:rFonts w:ascii="Arial" w:hAnsi="Arial" w:cs="Arial"/>
          <w:sz w:val="22"/>
          <w:szCs w:val="22"/>
        </w:rPr>
        <w:t xml:space="preserve">ectivos la</w:t>
      </w:r>
      <w:r>
        <w:rPr>
          <w:rFonts w:ascii="Arial" w:hAnsi="Arial" w:cs="Arial"/>
          <w:sz w:val="22"/>
          <w:szCs w:val="22"/>
        </w:rPr>
        <w:t xml:space="preserve">u</w:t>
      </w:r>
      <w:r>
        <w:rPr>
          <w:rFonts w:ascii="Arial" w:hAnsi="Arial" w:cs="Arial"/>
          <w:sz w:val="22"/>
          <w:szCs w:val="22"/>
        </w:rPr>
        <w:t xml:space="preserve">dos e submeter-se à inspeção médica oficial do </w:t>
      </w:r>
      <w:r>
        <w:rPr>
          <w:rFonts w:ascii="Arial" w:hAnsi="Arial" w:cs="Arial"/>
          <w:sz w:val="22"/>
          <w:szCs w:val="22"/>
        </w:rPr>
        <w:t xml:space="preserve">E</w:t>
      </w:r>
      <w:r>
        <w:rPr>
          <w:rFonts w:ascii="Arial" w:hAnsi="Arial" w:cs="Arial"/>
          <w:sz w:val="22"/>
          <w:szCs w:val="22"/>
        </w:rPr>
        <w:t xml:space="preserve">stado. Neste caso, o atestado de sanidade e capacidade física e mental deverá ser entregue pelo próprio candida</w:t>
      </w:r>
      <w:r>
        <w:rPr>
          <w:rFonts w:ascii="Arial" w:hAnsi="Arial" w:cs="Arial"/>
          <w:sz w:val="22"/>
          <w:szCs w:val="22"/>
        </w:rPr>
        <w:t xml:space="preserve">to ou por procurador, legalmente habilitado para esse fim, à Junt</w:t>
      </w:r>
      <w:r>
        <w:rPr>
          <w:rFonts w:ascii="Arial" w:hAnsi="Arial" w:cs="Arial"/>
          <w:sz w:val="22"/>
          <w:szCs w:val="22"/>
        </w:rPr>
        <w:t xml:space="preserve">a Médica Oficial do E</w:t>
      </w:r>
      <w:r>
        <w:rPr>
          <w:rFonts w:ascii="Arial" w:hAnsi="Arial" w:cs="Arial"/>
          <w:sz w:val="22"/>
          <w:szCs w:val="22"/>
        </w:rPr>
        <w:t xml:space="preserve">stado do A</w:t>
      </w:r>
      <w:r>
        <w:rPr>
          <w:rFonts w:ascii="Arial" w:hAnsi="Arial" w:cs="Arial"/>
          <w:sz w:val="22"/>
          <w:szCs w:val="22"/>
        </w:rPr>
        <w:t xml:space="preserve">c</w:t>
      </w:r>
      <w:r>
        <w:rPr>
          <w:rFonts w:ascii="Arial" w:hAnsi="Arial" w:cs="Arial"/>
          <w:sz w:val="22"/>
          <w:szCs w:val="22"/>
        </w:rPr>
        <w:t xml:space="preserve">re, com cópias autenticadas dos laudos médicos,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para ser homologado.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cap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2.4</w:t>
      </w:r>
      <w:r>
        <w:rPr>
          <w:rFonts w:ascii="Arial" w:hAnsi="Arial" w:cs="Arial"/>
          <w:sz w:val="22"/>
          <w:szCs w:val="22"/>
        </w:rPr>
        <w:t xml:space="preserve"> Serão considerados documentos de identificação, para fins de inspeção médica: carteira</w:t>
      </w:r>
      <w:r>
        <w:rPr>
          <w:rFonts w:ascii="Arial" w:hAnsi="Arial" w:cs="Arial"/>
          <w:sz w:val="22"/>
          <w:szCs w:val="22"/>
        </w:rPr>
        <w:t xml:space="preserve">s expedidas pelos Comandos Militares, pelas Secretarias de Segura</w:t>
      </w:r>
      <w:r>
        <w:rPr>
          <w:rFonts w:ascii="Arial" w:hAnsi="Arial" w:cs="Arial"/>
          <w:sz w:val="22"/>
          <w:szCs w:val="22"/>
        </w:rPr>
        <w:t xml:space="preserve">nça Pública, pelos In</w:t>
      </w:r>
      <w:r>
        <w:rPr>
          <w:rFonts w:ascii="Arial" w:hAnsi="Arial" w:cs="Arial"/>
          <w:sz w:val="22"/>
          <w:szCs w:val="22"/>
        </w:rPr>
        <w:t xml:space="preserve">stitutos d</w:t>
      </w:r>
      <w:r>
        <w:rPr>
          <w:rFonts w:ascii="Arial" w:hAnsi="Arial" w:cs="Arial"/>
          <w:sz w:val="22"/>
          <w:szCs w:val="22"/>
        </w:rPr>
        <w:t xml:space="preserve">e</w:t>
      </w:r>
      <w:r>
        <w:rPr>
          <w:rFonts w:ascii="Arial" w:hAnsi="Arial" w:cs="Arial"/>
          <w:sz w:val="22"/>
          <w:szCs w:val="22"/>
        </w:rPr>
        <w:t xml:space="preserve"> Identificação e pelos Corpos de Bombeiros Mili</w:t>
      </w:r>
      <w:r>
        <w:rPr>
          <w:rFonts w:ascii="Arial" w:hAnsi="Arial" w:cs="Arial"/>
          <w:sz w:val="22"/>
          <w:szCs w:val="22"/>
        </w:rPr>
        <w:t xml:space="preserve">t</w:t>
      </w:r>
      <w:r>
        <w:rPr>
          <w:rFonts w:ascii="Arial" w:hAnsi="Arial" w:cs="Arial"/>
          <w:sz w:val="22"/>
          <w:szCs w:val="22"/>
        </w:rPr>
        <w:t xml:space="preserve">ares; carteiras expedidas pelos órgãos fiscalizadores de exercício profissional (ordens, conselhos e outros); P</w:t>
      </w:r>
      <w:r>
        <w:rPr>
          <w:rFonts w:ascii="Arial" w:hAnsi="Arial" w:cs="Arial"/>
          <w:sz w:val="22"/>
          <w:szCs w:val="22"/>
        </w:rPr>
        <w:t xml:space="preserve">assaporte brasileiro; Certificado de Reservista; carteiras funcio</w:t>
      </w:r>
      <w:r>
        <w:rPr>
          <w:rFonts w:ascii="Arial" w:hAnsi="Arial" w:cs="Arial"/>
          <w:sz w:val="22"/>
          <w:szCs w:val="22"/>
        </w:rPr>
        <w:t xml:space="preserve">nais do Ministério Pú</w:t>
      </w:r>
      <w:r>
        <w:rPr>
          <w:rFonts w:ascii="Arial" w:hAnsi="Arial" w:cs="Arial"/>
          <w:sz w:val="22"/>
          <w:szCs w:val="22"/>
        </w:rPr>
        <w:t xml:space="preserve">blico; car</w:t>
      </w:r>
      <w:r>
        <w:rPr>
          <w:rFonts w:ascii="Arial" w:hAnsi="Arial" w:cs="Arial"/>
          <w:sz w:val="22"/>
          <w:szCs w:val="22"/>
        </w:rPr>
        <w:t xml:space="preserve">t</w:t>
      </w:r>
      <w:r>
        <w:rPr>
          <w:rFonts w:ascii="Arial" w:hAnsi="Arial" w:cs="Arial"/>
          <w:sz w:val="22"/>
          <w:szCs w:val="22"/>
        </w:rPr>
        <w:t xml:space="preserve">eiras funcionais expedidas por órgão público qu</w:t>
      </w:r>
      <w:r>
        <w:rPr>
          <w:rFonts w:ascii="Arial" w:hAnsi="Arial" w:cs="Arial"/>
          <w:sz w:val="22"/>
          <w:szCs w:val="22"/>
        </w:rPr>
        <w:t xml:space="preserve">e</w:t>
      </w:r>
      <w:r>
        <w:rPr>
          <w:rFonts w:ascii="Arial" w:hAnsi="Arial" w:cs="Arial"/>
          <w:sz w:val="22"/>
          <w:szCs w:val="22"/>
        </w:rPr>
        <w:t xml:space="preserve">, por lei federal, valham como identidade; Carteira de Trabalho e Carteira Nacional de Habilitação, de acordo c</w:t>
      </w:r>
      <w:r>
        <w:rPr>
          <w:rFonts w:ascii="Arial" w:hAnsi="Arial" w:cs="Arial"/>
          <w:sz w:val="22"/>
          <w:szCs w:val="22"/>
        </w:rPr>
        <w:t xml:space="preserve">om modelo aprovado pelo artigo 159 da Lei n° 9.503, de 23 de sete</w:t>
      </w:r>
      <w:r>
        <w:rPr>
          <w:rFonts w:ascii="Arial" w:hAnsi="Arial" w:cs="Arial"/>
          <w:sz w:val="22"/>
          <w:szCs w:val="22"/>
        </w:rPr>
        <w:t xml:space="preserve">mbro de 1997.</w:t>
      </w:r>
      <w:r>
        <w:rPr>
          <w:rFonts w:ascii="Arial" w:hAnsi="Arial" w:cs="Arial"/>
          <w:b/>
          <w:caps/>
          <w:sz w:val="22"/>
          <w:szCs w:val="22"/>
        </w:rPr>
      </w:r>
      <w:r>
        <w:rPr>
          <w:rFonts w:ascii="Arial" w:hAnsi="Arial" w:cs="Arial"/>
          <w:b/>
          <w:caps/>
          <w:sz w:val="22"/>
          <w:szCs w:val="22"/>
        </w:rPr>
      </w:r>
    </w:p>
    <w:p>
      <w:pPr>
        <w:pStyle w:val="1009"/>
        <w:pBdr/>
        <w:spacing/>
        <w:ind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3 DA DO</w:t>
      </w:r>
      <w:r>
        <w:rPr>
          <w:rFonts w:ascii="Arial" w:hAnsi="Arial" w:cs="Arial"/>
          <w:b/>
          <w:sz w:val="22"/>
          <w:szCs w:val="22"/>
        </w:rPr>
        <w:t xml:space="preserve">CUMENTAÇÃO</w:t>
      </w:r>
      <w:r>
        <w:rPr>
          <w:rFonts w:ascii="Arial" w:hAnsi="Arial" w:cs="Arial"/>
          <w:b/>
          <w:sz w:val="22"/>
          <w:szCs w:val="22"/>
        </w:rPr>
      </w:r>
      <w:r>
        <w:rPr>
          <w:rFonts w:ascii="Arial" w:hAnsi="Arial" w:cs="Arial"/>
          <w:b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eastAsia="BookAntiqua" w:cs="Arial"/>
          <w:b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3.1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Para a entrega de documentos, o</w:t>
      </w:r>
      <w:r>
        <w:rPr>
          <w:rFonts w:ascii="Arial" w:hAnsi="Arial" w:cs="Arial"/>
          <w:sz w:val="22"/>
          <w:szCs w:val="22"/>
        </w:rPr>
        <w:t xml:space="preserve"> candidato</w:t>
      </w:r>
      <w:r>
        <w:rPr>
          <w:rFonts w:ascii="Arial" w:hAnsi="Arial" w:cs="Arial"/>
          <w:sz w:val="22"/>
          <w:szCs w:val="22"/>
        </w:rPr>
        <w:t xml:space="preserve"> convocado</w:t>
      </w:r>
      <w:r>
        <w:rPr>
          <w:rFonts w:ascii="Arial" w:hAnsi="Arial" w:cs="Arial"/>
          <w:sz w:val="22"/>
          <w:szCs w:val="22"/>
        </w:rPr>
        <w:t xml:space="preserve"> dever</w:t>
      </w:r>
      <w:r>
        <w:rPr>
          <w:rFonts w:ascii="Arial" w:hAnsi="Arial" w:cs="Arial"/>
          <w:sz w:val="22"/>
          <w:szCs w:val="22"/>
        </w:rPr>
        <w:t xml:space="preserve">á </w:t>
      </w:r>
      <w:r>
        <w:rPr>
          <w:rFonts w:ascii="Arial" w:hAnsi="Arial" w:cs="Arial"/>
          <w:sz w:val="22"/>
          <w:szCs w:val="22"/>
        </w:rPr>
        <w:t xml:space="preserve">comparecer </w:t>
      </w:r>
      <w:r>
        <w:rPr>
          <w:rFonts w:ascii="Arial" w:hAnsi="Arial" w:cs="Arial"/>
          <w:b/>
          <w:sz w:val="22"/>
          <w:szCs w:val="22"/>
        </w:rPr>
        <w:t xml:space="preserve">até o dia 17 de </w:t>
      </w:r>
      <w:r>
        <w:rPr>
          <w:rFonts w:ascii="Arial" w:hAnsi="Arial" w:cs="Arial"/>
          <w:b/>
          <w:sz w:val="22"/>
          <w:szCs w:val="22"/>
        </w:rPr>
        <w:t xml:space="preserve">abril</w:t>
      </w:r>
      <w:r>
        <w:rPr>
          <w:rFonts w:ascii="Arial" w:hAnsi="Arial" w:cs="Arial"/>
          <w:b/>
          <w:sz w:val="22"/>
          <w:szCs w:val="22"/>
        </w:rPr>
        <w:t xml:space="preserve"> de 202</w:t>
      </w:r>
      <w:r>
        <w:rPr>
          <w:rFonts w:ascii="Arial" w:hAnsi="Arial" w:cs="Arial"/>
          <w:b/>
          <w:sz w:val="22"/>
          <w:szCs w:val="22"/>
        </w:rPr>
        <w:t xml:space="preserve">6</w:t>
      </w:r>
      <w:r>
        <w:rPr>
          <w:rFonts w:ascii="Arial" w:hAnsi="Arial" w:cs="Arial"/>
          <w:b/>
          <w:sz w:val="22"/>
          <w:szCs w:val="22"/>
        </w:rPr>
        <w:t xml:space="preserve">, </w:t>
      </w:r>
      <w:r>
        <w:rPr>
          <w:rFonts w:ascii="Arial" w:hAnsi="Arial" w:eastAsia="BookAntiqua" w:cs="Arial"/>
          <w:b/>
          <w:bCs/>
          <w:sz w:val="22"/>
          <w:szCs w:val="22"/>
        </w:rPr>
        <w:t xml:space="preserve">das 7h às 13h,</w:t>
      </w:r>
      <w:r>
        <w:rPr>
          <w:rFonts w:ascii="Arial" w:hAnsi="Arial" w:eastAsia="BookAntiqua" w:cs="Arial"/>
          <w:bCs/>
          <w:sz w:val="22"/>
          <w:szCs w:val="22"/>
        </w:rPr>
        <w:t xml:space="preserve"> a um dos seguintes endereços:</w:t>
      </w:r>
      <w:r>
        <w:rPr>
          <w:rFonts w:ascii="Arial" w:hAnsi="Arial" w:eastAsia="BookAntiqua" w:cs="Arial"/>
          <w:b/>
          <w:bCs/>
          <w:sz w:val="22"/>
          <w:szCs w:val="22"/>
        </w:rPr>
      </w:r>
      <w:r>
        <w:rPr>
          <w:rFonts w:ascii="Arial" w:hAnsi="Arial" w:eastAsia="BookAntiqua" w:cs="Arial"/>
          <w:b/>
          <w:bCs/>
          <w:sz w:val="22"/>
          <w:szCs w:val="22"/>
        </w:rPr>
      </w:r>
    </w:p>
    <w:tbl>
      <w:tblPr>
        <w:jc w:val="center"/>
        <w:tblInd w:w="0" w:type="dxa"/>
        <w:tblW w:w="10110" w:type="dxa"/>
        <w:tblCellMar>
          <w:left w:w="108" w:type="dxa"/>
          <w:top w:w="0" w:type="dxa"/>
          <w:right w:w="108" w:type="dxa"/>
          <w:bottom w:w="0" w:type="dxa"/>
        </w:tblCellMar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4A0" w:firstRow="1" w:lastRow="0" w:firstColumn="1" w:lastColumn="0" w:noHBand="0" w:noVBand="1"/>
      </w:tblPr>
      <w:tblGrid>
        <w:gridCol w:w="2742"/>
        <w:gridCol w:w="4534"/>
        <w:gridCol w:w="2834"/>
      </w:tblGrid>
      <w:tr>
        <w:trPr>
          <w:trHeight w:val="118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744" w:type="dxa"/>
            <w:vAlign w:val="center"/>
            <w:textDirection w:val="lrTb"/>
          </w:tcPr>
          <w:p>
            <w:pPr>
              <w:pStyle w:val="1009"/>
              <w:pBdr/>
              <w:spacing/>
              <w:ind w:right="142" w:left="142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Cidade</w: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36" w:type="dxa"/>
            <w:vAlign w:val="center"/>
            <w:textDirection w:val="lrTb"/>
          </w:tcPr>
          <w:p>
            <w:pPr>
              <w:pStyle w:val="1009"/>
              <w:pBdr/>
              <w:spacing/>
              <w:ind w:right="142" w:left="142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Endereço</w: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35" w:type="dxa"/>
            <w:vAlign w:val="top"/>
            <w:textDirection w:val="lrTb"/>
          </w:tcPr>
          <w:p>
            <w:pPr>
              <w:pStyle w:val="1009"/>
              <w:pBdr/>
              <w:spacing/>
              <w:ind w:right="142" w:left="142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Local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</w:r>
          </w:p>
        </w:tc>
      </w:tr>
      <w:tr>
        <w:trPr>
          <w:trHeight w:val="634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744" w:type="dxa"/>
            <w:vAlign w:val="center"/>
            <w:textDirection w:val="lrTb"/>
          </w:tcPr>
          <w:p>
            <w:pPr>
              <w:pStyle w:val="1009"/>
              <w:pBdr/>
              <w:spacing/>
              <w:ind w:right="142" w:left="142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Cruzeiro do Sul</w: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36" w:type="dxa"/>
            <w:vAlign w:val="center"/>
            <w:textDirection w:val="lrTb"/>
          </w:tcPr>
          <w:p>
            <w:pPr>
              <w:pStyle w:val="1009"/>
              <w:pBdr/>
              <w:spacing/>
              <w:ind w:right="142" w:left="142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Rua Rego Barros, n° 168, Centro</w: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35" w:type="dxa"/>
            <w:vAlign w:val="center"/>
            <w:vMerge w:val="restart"/>
            <w:textDirection w:val="lrTb"/>
          </w:tcPr>
          <w:p>
            <w:pPr>
              <w:pStyle w:val="1009"/>
              <w:pBdr/>
              <w:spacing/>
              <w:ind w:right="142" w:left="142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Instituto de Defesa Agropecuária e Florestal</w: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</w:r>
          </w:p>
        </w:tc>
      </w:tr>
      <w:tr>
        <w:trPr>
          <w:trHeight w:val="634"/>
        </w:trPr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744" w:type="dxa"/>
            <w:vAlign w:val="center"/>
            <w:textDirection w:val="lrTb"/>
          </w:tcPr>
          <w:p>
            <w:pPr>
              <w:pStyle w:val="1009"/>
              <w:pBdr/>
              <w:spacing/>
              <w:ind w:right="142" w:left="142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Rio Branco</w: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4536" w:type="dxa"/>
            <w:vAlign w:val="center"/>
            <w:textDirection w:val="lrTb"/>
          </w:tcPr>
          <w:p>
            <w:pPr>
              <w:pStyle w:val="1009"/>
              <w:pBdr/>
              <w:spacing/>
              <w:ind w:right="142" w:left="142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Rodovia Ac 40, n° 1054, Loteamento Santa Helena</w:t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W w:w="2835" w:type="dxa"/>
            <w:vAlign w:val="center"/>
            <w:vMerge w:val="continue"/>
            <w:textDirection w:val="lrTb"/>
          </w:tcPr>
          <w:p>
            <w:pPr>
              <w:pStyle w:val="1009"/>
              <w:pBdr/>
              <w:spacing/>
              <w:ind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</w:r>
            <w:r>
              <w:rPr>
                <w:rFonts w:ascii="Arial" w:hAnsi="Arial" w:cs="Arial"/>
                <w:sz w:val="22"/>
                <w:szCs w:val="22"/>
              </w:rPr>
            </w:r>
          </w:p>
        </w:tc>
      </w:tr>
    </w:tbl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sz w:val="22"/>
          <w:szCs w:val="22"/>
          <w:lang w:eastAsia="ar-SA"/>
        </w:rPr>
      </w:pPr>
      <w:r>
        <w:rPr>
          <w:rFonts w:ascii="Arial" w:hAnsi="Arial" w:cs="Arial"/>
          <w:bCs/>
          <w:sz w:val="22"/>
          <w:szCs w:val="22"/>
        </w:rPr>
        <w:t xml:space="preserve">3.</w:t>
      </w:r>
      <w:r>
        <w:rPr>
          <w:rFonts w:ascii="Arial" w:hAnsi="Arial" w:cs="Arial"/>
          <w:bCs/>
          <w:sz w:val="22"/>
          <w:szCs w:val="22"/>
        </w:rPr>
        <w:t xml:space="preserve">2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O</w:t>
      </w:r>
      <w:r>
        <w:rPr>
          <w:rFonts w:ascii="Arial" w:hAnsi="Arial" w:cs="Arial"/>
          <w:sz w:val="22"/>
          <w:szCs w:val="22"/>
        </w:rPr>
        <w:t xml:space="preserve"> candid</w:t>
      </w:r>
      <w:r>
        <w:rPr>
          <w:rFonts w:ascii="Arial" w:hAnsi="Arial" w:cs="Arial"/>
          <w:sz w:val="22"/>
          <w:szCs w:val="22"/>
        </w:rPr>
        <w:t xml:space="preserve">at</w:t>
      </w:r>
      <w:r>
        <w:rPr>
          <w:rFonts w:ascii="Arial" w:hAnsi="Arial" w:cs="Arial"/>
          <w:sz w:val="22"/>
          <w:szCs w:val="22"/>
        </w:rPr>
        <w:t xml:space="preserve">o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dever</w:t>
      </w:r>
      <w:r>
        <w:rPr>
          <w:rFonts w:ascii="Arial" w:hAnsi="Arial" w:cs="Arial"/>
          <w:sz w:val="22"/>
          <w:szCs w:val="22"/>
        </w:rPr>
        <w:t xml:space="preserve">á</w:t>
      </w:r>
      <w:r>
        <w:rPr>
          <w:rFonts w:ascii="Arial" w:hAnsi="Arial" w:cs="Arial"/>
          <w:sz w:val="22"/>
          <w:szCs w:val="22"/>
        </w:rPr>
        <w:t xml:space="preserve"> apresentar a documentação a seguir especificada:</w:t>
      </w:r>
      <w:r>
        <w:rPr>
          <w:rFonts w:ascii="Arial" w:hAnsi="Arial" w:cs="Arial"/>
          <w:sz w:val="22"/>
          <w:szCs w:val="22"/>
          <w:lang w:eastAsia="ar-SA"/>
        </w:rPr>
      </w:r>
      <w:r>
        <w:rPr>
          <w:rFonts w:ascii="Arial" w:hAnsi="Arial" w:cs="Arial"/>
          <w:sz w:val="22"/>
          <w:szCs w:val="22"/>
          <w:lang w:eastAsia="ar-SA"/>
        </w:rPr>
      </w:r>
    </w:p>
    <w:p>
      <w:pPr>
        <w:pStyle w:val="1009"/>
        <w:pBdr/>
        <w:tabs>
          <w:tab w:val="left" w:leader="none" w:pos="0"/>
          <w:tab w:val="left" w:leader="none" w:pos="324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a) </w:t>
      </w:r>
      <w:r>
        <w:rPr>
          <w:rFonts w:ascii="Arial" w:hAnsi="Arial" w:cs="Arial"/>
          <w:sz w:val="22"/>
          <w:szCs w:val="22"/>
        </w:rPr>
        <w:t xml:space="preserve">01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(uma) foto 3x4 recente;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  <w:tab w:val="left" w:leader="none" w:pos="3240"/>
        </w:tabs>
        <w:spacing/>
        <w:ind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b) </w:t>
      </w:r>
      <w:r>
        <w:rPr>
          <w:rFonts w:ascii="Arial" w:hAnsi="Arial" w:cs="Arial"/>
          <w:sz w:val="22"/>
          <w:szCs w:val="22"/>
        </w:rPr>
        <w:t xml:space="preserve">Documento de Identidade (original e uma cópia)</w:t>
      </w:r>
      <w:r>
        <w:rPr>
          <w:rFonts w:ascii="Arial" w:hAnsi="Arial" w:cs="Arial"/>
          <w:sz w:val="22"/>
          <w:szCs w:val="22"/>
        </w:rPr>
        <w:t xml:space="preserve">;</w:t>
      </w:r>
      <w:r>
        <w:rPr>
          <w:rFonts w:ascii="Arial" w:hAnsi="Arial" w:cs="Arial"/>
          <w:b/>
          <w:sz w:val="22"/>
          <w:szCs w:val="22"/>
        </w:rPr>
      </w:r>
      <w:r>
        <w:rPr>
          <w:rFonts w:ascii="Arial" w:hAnsi="Arial" w:cs="Arial"/>
          <w:b/>
          <w:sz w:val="22"/>
          <w:szCs w:val="22"/>
        </w:rPr>
      </w:r>
    </w:p>
    <w:p>
      <w:pPr>
        <w:pStyle w:val="1009"/>
        <w:pBdr/>
        <w:tabs>
          <w:tab w:val="left" w:leader="none" w:pos="0"/>
          <w:tab w:val="left" w:leader="none" w:pos="324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c)</w:t>
      </w:r>
      <w:r>
        <w:rPr>
          <w:rFonts w:ascii="Arial" w:hAnsi="Arial" w:cs="Arial"/>
          <w:sz w:val="22"/>
          <w:szCs w:val="22"/>
        </w:rPr>
        <w:t xml:space="preserve"> CPF (original e uma cópia);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  <w:tab w:val="left" w:leader="none" w:pos="324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d)</w:t>
      </w:r>
      <w:r>
        <w:rPr>
          <w:rFonts w:ascii="Arial" w:hAnsi="Arial" w:cs="Arial"/>
          <w:sz w:val="22"/>
          <w:szCs w:val="22"/>
        </w:rPr>
        <w:t xml:space="preserve"> Título Eleitoral (original </w:t>
      </w:r>
      <w:r>
        <w:rPr>
          <w:rFonts w:ascii="Arial" w:hAnsi="Arial" w:cs="Arial"/>
          <w:sz w:val="22"/>
          <w:szCs w:val="22"/>
        </w:rPr>
        <w:t xml:space="preserve">e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uma cópia)</w:t>
      </w:r>
      <w:r>
        <w:rPr>
          <w:rFonts w:ascii="Arial" w:hAnsi="Arial" w:cs="Arial"/>
          <w:sz w:val="22"/>
          <w:szCs w:val="22"/>
        </w:rPr>
        <w:t xml:space="preserve">;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  <w:tab w:val="left" w:leader="none" w:pos="324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e) </w:t>
      </w:r>
      <w:r>
        <w:rPr>
          <w:rFonts w:ascii="Arial" w:hAnsi="Arial" w:cs="Arial"/>
          <w:sz w:val="22"/>
          <w:szCs w:val="22"/>
        </w:rPr>
        <w:t xml:space="preserve">Certidão de q</w:t>
      </w:r>
      <w:r>
        <w:rPr>
          <w:rFonts w:ascii="Arial" w:hAnsi="Arial" w:cs="Arial"/>
          <w:sz w:val="22"/>
          <w:szCs w:val="22"/>
        </w:rPr>
        <w:t xml:space="preserve">ue está qui</w:t>
      </w:r>
      <w:r>
        <w:rPr>
          <w:rFonts w:ascii="Arial" w:hAnsi="Arial" w:cs="Arial"/>
          <w:sz w:val="22"/>
          <w:szCs w:val="22"/>
        </w:rPr>
        <w:t xml:space="preserve">t</w:t>
      </w:r>
      <w:r>
        <w:rPr>
          <w:rFonts w:ascii="Arial" w:hAnsi="Arial" w:cs="Arial"/>
          <w:sz w:val="22"/>
          <w:szCs w:val="22"/>
        </w:rPr>
        <w:t xml:space="preserve">e com a Ju</w:t>
      </w:r>
      <w:r>
        <w:rPr>
          <w:rFonts w:ascii="Arial" w:hAnsi="Arial" w:cs="Arial"/>
          <w:sz w:val="22"/>
          <w:szCs w:val="22"/>
        </w:rPr>
        <w:t xml:space="preserve">stiça Eleitoral (original e uma cópia);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  <w:tab w:val="left" w:leader="none" w:pos="324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f)</w:t>
      </w:r>
      <w:r>
        <w:rPr>
          <w:rFonts w:ascii="Arial" w:hAnsi="Arial" w:cs="Arial"/>
          <w:sz w:val="22"/>
          <w:szCs w:val="22"/>
        </w:rPr>
        <w:t xml:space="preserve"> Certificado de Reservista (original e uma cópia), para homens;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  <w:tab w:val="left" w:leader="none" w:pos="324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g)</w:t>
      </w:r>
      <w:r>
        <w:rPr>
          <w:rFonts w:ascii="Arial" w:hAnsi="Arial" w:cs="Arial"/>
          <w:sz w:val="22"/>
          <w:szCs w:val="22"/>
        </w:rPr>
        <w:t xml:space="preserve"> PIS ou PASEP (original e uma cóp</w:t>
      </w:r>
      <w:r>
        <w:rPr>
          <w:rFonts w:ascii="Arial" w:hAnsi="Arial" w:cs="Arial"/>
          <w:sz w:val="22"/>
          <w:szCs w:val="22"/>
        </w:rPr>
        <w:t xml:space="preserve">ia);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  <w:tab w:val="left" w:leader="none" w:pos="324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h)</w:t>
      </w:r>
      <w:r>
        <w:rPr>
          <w:rFonts w:ascii="Arial" w:hAnsi="Arial" w:cs="Arial"/>
          <w:sz w:val="22"/>
          <w:szCs w:val="22"/>
        </w:rPr>
        <w:t xml:space="preserve"> Carteira de Trabalho (original e uma cópia: página com </w:t>
      </w:r>
      <w:r>
        <w:rPr>
          <w:rFonts w:ascii="Arial" w:hAnsi="Arial" w:cs="Arial"/>
          <w:sz w:val="22"/>
          <w:szCs w:val="22"/>
        </w:rPr>
        <w:t xml:space="preserve">f</w:t>
      </w:r>
      <w:r>
        <w:rPr>
          <w:rFonts w:ascii="Arial" w:hAnsi="Arial" w:cs="Arial"/>
          <w:sz w:val="22"/>
          <w:szCs w:val="22"/>
        </w:rPr>
        <w:t xml:space="preserve">o</w:t>
      </w:r>
      <w:r>
        <w:rPr>
          <w:rFonts w:ascii="Arial" w:hAnsi="Arial" w:cs="Arial"/>
          <w:sz w:val="22"/>
          <w:szCs w:val="22"/>
        </w:rPr>
        <w:t xml:space="preserve">to, qualif</w:t>
      </w:r>
      <w:r>
        <w:rPr>
          <w:rFonts w:ascii="Arial" w:hAnsi="Arial" w:cs="Arial"/>
          <w:sz w:val="22"/>
          <w:szCs w:val="22"/>
        </w:rPr>
        <w:t xml:space="preserve">icação civil e pág</w:t>
      </w:r>
      <w:r>
        <w:rPr>
          <w:rFonts w:ascii="Arial" w:hAnsi="Arial" w:cs="Arial"/>
          <w:sz w:val="22"/>
          <w:szCs w:val="22"/>
        </w:rPr>
        <w:t xml:space="preserve">inas de con</w:t>
      </w:r>
      <w:r>
        <w:rPr>
          <w:rFonts w:ascii="Arial" w:hAnsi="Arial" w:cs="Arial"/>
          <w:sz w:val="22"/>
          <w:szCs w:val="22"/>
        </w:rPr>
        <w:t xml:space="preserve">t</w:t>
      </w:r>
      <w:r>
        <w:rPr>
          <w:rFonts w:ascii="Arial" w:hAnsi="Arial" w:cs="Arial"/>
          <w:sz w:val="22"/>
          <w:szCs w:val="22"/>
        </w:rPr>
        <w:t xml:space="preserve">ratos);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  <w:tab w:val="left" w:leader="none" w:pos="3240"/>
        </w:tabs>
        <w:spacing/>
        <w:ind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i)</w:t>
      </w:r>
      <w:r>
        <w:rPr>
          <w:rFonts w:ascii="Arial" w:hAnsi="Arial" w:cs="Arial"/>
          <w:sz w:val="22"/>
          <w:szCs w:val="22"/>
        </w:rPr>
        <w:t xml:space="preserve"> Última declaração do IRPF (Imposto de Renda de Pessoa Física) ou declaração de regularidade do CPF, junto à Receita Federal; </w:t>
      </w:r>
      <w:r>
        <w:rPr>
          <w:rFonts w:ascii="Arial" w:hAnsi="Arial" w:cs="Arial"/>
          <w:b/>
          <w:sz w:val="22"/>
          <w:szCs w:val="22"/>
        </w:rPr>
      </w:r>
      <w:r>
        <w:rPr>
          <w:rFonts w:ascii="Arial" w:hAnsi="Arial" w:cs="Arial"/>
          <w:b/>
          <w:sz w:val="22"/>
          <w:szCs w:val="22"/>
        </w:rPr>
      </w:r>
    </w:p>
    <w:p>
      <w:pPr>
        <w:pStyle w:val="1009"/>
        <w:pBdr/>
        <w:tabs>
          <w:tab w:val="left" w:leader="none" w:pos="0"/>
          <w:tab w:val="left" w:leader="none" w:pos="324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j)</w:t>
      </w:r>
      <w:r>
        <w:rPr>
          <w:rFonts w:ascii="Arial" w:hAnsi="Arial" w:cs="Arial"/>
          <w:sz w:val="22"/>
          <w:szCs w:val="22"/>
        </w:rPr>
        <w:t xml:space="preserve"> Diplo</w:t>
      </w:r>
      <w:r>
        <w:rPr>
          <w:rFonts w:ascii="Arial" w:hAnsi="Arial" w:cs="Arial"/>
          <w:sz w:val="22"/>
          <w:szCs w:val="22"/>
        </w:rPr>
        <w:t xml:space="preserve">ma ou Certificado de Conclusão do Curso de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Nível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Médio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ou</w:t>
      </w:r>
      <w:r>
        <w:rPr>
          <w:rFonts w:ascii="Arial" w:hAnsi="Arial" w:cs="Arial"/>
          <w:b/>
          <w:sz w:val="22"/>
          <w:szCs w:val="22"/>
        </w:rPr>
        <w:t xml:space="preserve"> Superior,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co</w:t>
      </w:r>
      <w:r>
        <w:rPr>
          <w:rFonts w:ascii="Arial" w:hAnsi="Arial" w:cs="Arial"/>
          <w:b/>
          <w:sz w:val="22"/>
          <w:szCs w:val="22"/>
        </w:rPr>
        <w:t xml:space="preserve">n</w:t>
      </w:r>
      <w:r>
        <w:rPr>
          <w:rFonts w:ascii="Arial" w:hAnsi="Arial" w:cs="Arial"/>
          <w:b/>
          <w:sz w:val="22"/>
          <w:szCs w:val="22"/>
        </w:rPr>
        <w:t xml:space="preserve">forme requ</w:t>
      </w:r>
      <w:r>
        <w:rPr>
          <w:rFonts w:ascii="Arial" w:hAnsi="Arial" w:cs="Arial"/>
          <w:b/>
          <w:sz w:val="22"/>
          <w:szCs w:val="22"/>
        </w:rPr>
        <w:t xml:space="preserve">erido para o cargo</w:t>
      </w:r>
      <w:r>
        <w:rPr>
          <w:rFonts w:ascii="Arial" w:hAnsi="Arial" w:cs="Arial"/>
          <w:sz w:val="22"/>
          <w:szCs w:val="22"/>
        </w:rPr>
        <w:t xml:space="preserve"> (original </w:t>
      </w:r>
      <w:r>
        <w:rPr>
          <w:rFonts w:ascii="Arial" w:hAnsi="Arial" w:cs="Arial"/>
          <w:sz w:val="22"/>
          <w:szCs w:val="22"/>
        </w:rPr>
        <w:t xml:space="preserve">e</w:t>
      </w:r>
      <w:r>
        <w:rPr>
          <w:rFonts w:ascii="Arial" w:hAnsi="Arial" w:cs="Arial"/>
          <w:sz w:val="22"/>
          <w:szCs w:val="22"/>
        </w:rPr>
        <w:t xml:space="preserve"> uma cópia</w:t>
      </w:r>
      <w:r>
        <w:rPr>
          <w:rFonts w:ascii="Arial" w:hAnsi="Arial" w:cs="Arial"/>
          <w:sz w:val="22"/>
          <w:szCs w:val="22"/>
        </w:rPr>
        <w:t xml:space="preserve">);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  <w:tab w:val="left" w:leader="none" w:pos="3240"/>
        </w:tabs>
        <w:spacing/>
        <w:ind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k)</w:t>
      </w:r>
      <w:r>
        <w:rPr>
          <w:rFonts w:ascii="Arial" w:hAnsi="Arial" w:cs="Arial"/>
          <w:sz w:val="22"/>
          <w:szCs w:val="22"/>
        </w:rPr>
        <w:t xml:space="preserve"> Certificado de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curso de técnico</w:t>
      </w:r>
      <w:r>
        <w:rPr>
          <w:rFonts w:ascii="Arial" w:hAnsi="Arial" w:cs="Arial"/>
          <w:bCs/>
          <w:sz w:val="22"/>
          <w:szCs w:val="22"/>
        </w:rPr>
        <w:t xml:space="preserve">, emitido por instituição oficial de ensino reconhecida pelo Ministério da Educação – MEC, </w:t>
      </w:r>
      <w:r>
        <w:rPr>
          <w:rFonts w:ascii="Arial" w:hAnsi="Arial" w:cs="Arial"/>
          <w:bCs/>
          <w:sz w:val="22"/>
          <w:szCs w:val="22"/>
        </w:rPr>
        <w:t xml:space="preserve">em um</w:t>
      </w:r>
      <w:r>
        <w:rPr>
          <w:rFonts w:ascii="Arial" w:hAnsi="Arial" w:cs="Arial"/>
          <w:bCs/>
          <w:sz w:val="22"/>
          <w:szCs w:val="22"/>
        </w:rPr>
        <w:t xml:space="preserve">a</w:t>
      </w:r>
      <w:r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das seguintes</w:t>
      </w:r>
      <w:r>
        <w:rPr>
          <w:rFonts w:ascii="Arial" w:hAnsi="Arial" w:cs="Arial"/>
          <w:bCs/>
          <w:sz w:val="22"/>
          <w:szCs w:val="22"/>
        </w:rPr>
        <w:t xml:space="preserve"> modalidades: agrícola, agropecuária, agroflorestal, agro</w:t>
      </w:r>
      <w:r>
        <w:rPr>
          <w:rFonts w:ascii="Arial" w:hAnsi="Arial" w:cs="Arial"/>
          <w:bCs/>
          <w:sz w:val="22"/>
          <w:szCs w:val="22"/>
        </w:rPr>
        <w:t xml:space="preserve">e</w:t>
      </w:r>
      <w:r>
        <w:rPr>
          <w:rFonts w:ascii="Arial" w:hAnsi="Arial" w:cs="Arial"/>
          <w:bCs/>
          <w:sz w:val="22"/>
          <w:szCs w:val="22"/>
        </w:rPr>
        <w:t xml:space="preserve">cologia, a</w:t>
      </w:r>
      <w:r>
        <w:rPr>
          <w:rFonts w:ascii="Arial" w:hAnsi="Arial" w:cs="Arial"/>
          <w:bCs/>
          <w:sz w:val="22"/>
          <w:szCs w:val="22"/>
        </w:rPr>
        <w:t xml:space="preserve">gronegócio, agricultura, aqui</w:t>
      </w:r>
      <w:r>
        <w:rPr>
          <w:rFonts w:ascii="Arial" w:hAnsi="Arial" w:cs="Arial"/>
          <w:bCs/>
          <w:sz w:val="22"/>
          <w:szCs w:val="22"/>
        </w:rPr>
        <w:t xml:space="preserve">c</w:t>
      </w:r>
      <w:r>
        <w:rPr>
          <w:rFonts w:ascii="Arial" w:hAnsi="Arial" w:cs="Arial"/>
          <w:bCs/>
          <w:sz w:val="22"/>
          <w:szCs w:val="22"/>
        </w:rPr>
        <w:t xml:space="preserve">ultura, ag</w:t>
      </w:r>
      <w:r>
        <w:rPr>
          <w:rFonts w:ascii="Arial" w:hAnsi="Arial" w:cs="Arial"/>
          <w:bCs/>
          <w:sz w:val="22"/>
          <w:szCs w:val="22"/>
        </w:rPr>
        <w:t xml:space="preserve">roindústria, florestal, meio ambiente ou zootecnia</w:t>
      </w:r>
      <w:r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para o cargo de </w:t>
      </w:r>
      <w:r>
        <w:rPr>
          <w:rFonts w:ascii="Arial" w:hAnsi="Arial" w:cs="Arial"/>
          <w:b/>
          <w:sz w:val="22"/>
          <w:szCs w:val="22"/>
        </w:rPr>
        <w:t xml:space="preserve">Técnico em Defesa Agropecuária e Florestal </w:t>
      </w:r>
      <w:r>
        <w:rPr>
          <w:rFonts w:ascii="Arial" w:hAnsi="Arial" w:cs="Arial"/>
          <w:sz w:val="22"/>
          <w:szCs w:val="22"/>
        </w:rPr>
        <w:t xml:space="preserve">(original e uma có</w:t>
      </w:r>
      <w:r>
        <w:rPr>
          <w:rFonts w:ascii="Arial" w:hAnsi="Arial" w:cs="Arial"/>
          <w:sz w:val="22"/>
          <w:szCs w:val="22"/>
        </w:rPr>
        <w:t xml:space="preserve">pia);</w:t>
      </w:r>
      <w:r>
        <w:rPr>
          <w:rFonts w:ascii="Arial" w:hAnsi="Arial" w:cs="Arial"/>
          <w:b/>
          <w:sz w:val="22"/>
          <w:szCs w:val="22"/>
        </w:rPr>
      </w:r>
      <w:r>
        <w:rPr>
          <w:rFonts w:ascii="Arial" w:hAnsi="Arial" w:cs="Arial"/>
          <w:b/>
          <w:sz w:val="22"/>
          <w:szCs w:val="22"/>
        </w:rPr>
      </w:r>
    </w:p>
    <w:p>
      <w:pPr>
        <w:pStyle w:val="1009"/>
        <w:pBdr/>
        <w:tabs>
          <w:tab w:val="left" w:leader="none" w:pos="0"/>
          <w:tab w:val="left" w:leader="none" w:pos="324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l</w:t>
      </w:r>
      <w:r>
        <w:rPr>
          <w:rFonts w:ascii="Arial" w:hAnsi="Arial" w:cs="Arial"/>
          <w:b/>
          <w:sz w:val="22"/>
          <w:szCs w:val="22"/>
        </w:rPr>
        <w:t xml:space="preserve">)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Registro no Conselho de Classe, para todos os cargos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(original e uma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cópia);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3240"/>
        </w:tabs>
        <w:spacing/>
        <w:ind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m</w:t>
      </w:r>
      <w:r>
        <w:rPr>
          <w:rFonts w:ascii="Arial" w:hAnsi="Arial" w:cs="Arial"/>
          <w:b/>
          <w:sz w:val="22"/>
          <w:szCs w:val="22"/>
        </w:rPr>
        <w:t xml:space="preserve">) </w:t>
      </w:r>
      <w:r>
        <w:rPr>
          <w:rFonts w:ascii="Arial" w:hAnsi="Arial" w:cs="Arial"/>
          <w:bCs/>
          <w:sz w:val="22"/>
          <w:szCs w:val="22"/>
        </w:rPr>
        <w:t xml:space="preserve">Certidão de Nascimento ou Casamento e CPF do cônjuge, caso seja casado (original e uma cópia);</w:t>
      </w:r>
      <w:r>
        <w:rPr>
          <w:rFonts w:ascii="Arial" w:hAnsi="Arial" w:cs="Arial"/>
          <w:bCs/>
          <w:sz w:val="22"/>
          <w:szCs w:val="22"/>
        </w:rPr>
      </w:r>
      <w:r>
        <w:rPr>
          <w:rFonts w:ascii="Arial" w:hAnsi="Arial" w:cs="Arial"/>
          <w:bCs/>
          <w:sz w:val="22"/>
          <w:szCs w:val="22"/>
        </w:rPr>
      </w:r>
    </w:p>
    <w:p>
      <w:pPr>
        <w:pStyle w:val="1009"/>
        <w:pBdr/>
        <w:tabs>
          <w:tab w:val="left" w:leader="none" w:pos="3240"/>
        </w:tabs>
        <w:spacing/>
        <w:ind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n) </w:t>
      </w:r>
      <w:r>
        <w:rPr>
          <w:rFonts w:ascii="Arial" w:hAnsi="Arial" w:cs="Arial"/>
          <w:bCs/>
          <w:sz w:val="22"/>
          <w:szCs w:val="22"/>
        </w:rPr>
        <w:t xml:space="preserve">Certidão de Nascimento dos filhos e CPF dos filhos dependentes, se houver (original e uma cópia);</w:t>
      </w:r>
      <w:r>
        <w:rPr>
          <w:rFonts w:ascii="Arial" w:hAnsi="Arial" w:cs="Arial"/>
          <w:bCs/>
          <w:sz w:val="22"/>
          <w:szCs w:val="22"/>
        </w:rPr>
      </w:r>
      <w:r>
        <w:rPr>
          <w:rFonts w:ascii="Arial" w:hAnsi="Arial" w:cs="Arial"/>
          <w:bCs/>
          <w:sz w:val="22"/>
          <w:szCs w:val="22"/>
        </w:rPr>
      </w:r>
    </w:p>
    <w:p>
      <w:pPr>
        <w:pStyle w:val="1009"/>
        <w:pBdr/>
        <w:tabs>
          <w:tab w:val="left" w:leader="none" w:pos="324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o</w:t>
      </w:r>
      <w:r>
        <w:rPr>
          <w:rFonts w:ascii="Arial" w:hAnsi="Arial" w:cs="Arial"/>
          <w:b/>
          <w:sz w:val="22"/>
          <w:szCs w:val="22"/>
        </w:rPr>
        <w:t xml:space="preserve">)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C</w:t>
      </w:r>
      <w:r>
        <w:rPr>
          <w:rFonts w:ascii="Arial" w:hAnsi="Arial" w:cs="Arial"/>
          <w:sz w:val="22"/>
          <w:szCs w:val="22"/>
        </w:rPr>
        <w:t xml:space="preserve">omprovante de Endereço atualiz</w:t>
      </w:r>
      <w:r>
        <w:rPr>
          <w:rFonts w:ascii="Arial" w:hAnsi="Arial" w:cs="Arial"/>
          <w:sz w:val="22"/>
          <w:szCs w:val="22"/>
        </w:rPr>
        <w:t xml:space="preserve">ado (conta de luz, telef</w:t>
      </w:r>
      <w:r>
        <w:rPr>
          <w:rFonts w:ascii="Arial" w:hAnsi="Arial" w:cs="Arial"/>
          <w:sz w:val="22"/>
          <w:szCs w:val="22"/>
        </w:rPr>
        <w:t xml:space="preserve">one ou outros, original e uma cópia);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  <w:tab w:val="left" w:leader="none" w:pos="324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p</w:t>
      </w:r>
      <w:r>
        <w:rPr>
          <w:rFonts w:ascii="Arial" w:hAnsi="Arial" w:cs="Arial"/>
          <w:b/>
          <w:sz w:val="22"/>
          <w:szCs w:val="22"/>
        </w:rPr>
        <w:t xml:space="preserve">)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Comprovante de tipagem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sanguínea (original e uma cópia);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  <w:tab w:val="left" w:leader="none" w:pos="3240"/>
        </w:tabs>
        <w:spacing/>
        <w:ind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q</w:t>
      </w:r>
      <w:r>
        <w:rPr>
          <w:rFonts w:ascii="Arial" w:hAnsi="Arial" w:cs="Arial"/>
          <w:b/>
          <w:bCs/>
          <w:sz w:val="22"/>
          <w:szCs w:val="22"/>
          <w:shd w:val="clear" w:color="auto" w:fill="ffffff"/>
        </w:rPr>
        <w:t xml:space="preserve">)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Certidão Negativa da Justiça Estadual e Federal (c</w:t>
      </w:r>
      <w:r>
        <w:rPr>
          <w:rFonts w:ascii="Arial" w:hAnsi="Arial" w:cs="Arial"/>
          <w:sz w:val="22"/>
          <w:szCs w:val="22"/>
        </w:rPr>
        <w:t xml:space="preserve">i</w:t>
      </w:r>
      <w:r>
        <w:rPr>
          <w:rFonts w:ascii="Arial" w:hAnsi="Arial" w:cs="Arial"/>
          <w:sz w:val="22"/>
          <w:szCs w:val="22"/>
        </w:rPr>
        <w:t xml:space="preserve">vil e criminal) das cidades onde o cand</w:t>
      </w:r>
      <w:r>
        <w:rPr>
          <w:rFonts w:ascii="Arial" w:hAnsi="Arial" w:cs="Arial"/>
          <w:sz w:val="22"/>
          <w:szCs w:val="22"/>
        </w:rPr>
        <w:t xml:space="preserve">i</w:t>
      </w:r>
      <w:r>
        <w:rPr>
          <w:rFonts w:ascii="Arial" w:hAnsi="Arial" w:cs="Arial"/>
          <w:sz w:val="22"/>
          <w:szCs w:val="22"/>
        </w:rPr>
        <w:t xml:space="preserve">dato tenha</w:t>
      </w:r>
      <w:r>
        <w:rPr>
          <w:rFonts w:ascii="Arial" w:hAnsi="Arial" w:cs="Arial"/>
          <w:sz w:val="22"/>
          <w:szCs w:val="22"/>
        </w:rPr>
        <w:t xml:space="preserve"> residido nos últimos cin</w:t>
      </w:r>
      <w:r>
        <w:rPr>
          <w:rFonts w:ascii="Arial" w:hAnsi="Arial" w:cs="Arial"/>
          <w:sz w:val="22"/>
          <w:szCs w:val="22"/>
        </w:rPr>
        <w:t xml:space="preserve">co anos;</w:t>
      </w:r>
      <w:r>
        <w:rPr>
          <w:rFonts w:ascii="Arial" w:hAnsi="Arial" w:cs="Arial"/>
          <w:bCs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sz w:val="22"/>
          <w:szCs w:val="22"/>
          <w:shd w:val="clear" w:color="auto" w:fill="ffffff"/>
        </w:rPr>
      </w:r>
      <w:r>
        <w:rPr>
          <w:rFonts w:ascii="Arial" w:hAnsi="Arial" w:cs="Arial"/>
          <w:sz w:val="22"/>
          <w:szCs w:val="22"/>
          <w:shd w:val="clear" w:color="auto" w:fill="ffffff"/>
        </w:rPr>
      </w:r>
    </w:p>
    <w:p>
      <w:pPr>
        <w:pStyle w:val="1009"/>
        <w:pBdr/>
        <w:tabs>
          <w:tab w:val="left" w:leader="none" w:pos="0"/>
          <w:tab w:val="left" w:leader="none" w:pos="3240"/>
        </w:tabs>
        <w:spacing/>
        <w:ind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r</w:t>
      </w:r>
      <w:r>
        <w:rPr>
          <w:rFonts w:ascii="Arial" w:hAnsi="Arial" w:cs="Arial"/>
          <w:b/>
          <w:sz w:val="22"/>
          <w:szCs w:val="22"/>
        </w:rPr>
        <w:t xml:space="preserve">)</w:t>
      </w:r>
      <w:r>
        <w:rPr>
          <w:rFonts w:ascii="Arial" w:hAnsi="Arial" w:cs="Arial"/>
          <w:bCs/>
          <w:sz w:val="22"/>
          <w:szCs w:val="22"/>
        </w:rPr>
        <w:t xml:space="preserve"> Autodeclaração É</w:t>
      </w:r>
      <w:r>
        <w:rPr>
          <w:rFonts w:ascii="Arial" w:hAnsi="Arial" w:cs="Arial"/>
          <w:bCs/>
          <w:sz w:val="22"/>
          <w:szCs w:val="22"/>
        </w:rPr>
        <w:t xml:space="preserve">tnico-Racial;</w:t>
      </w:r>
      <w:r>
        <w:rPr>
          <w:rFonts w:ascii="Arial" w:hAnsi="Arial" w:cs="Arial"/>
          <w:bCs/>
          <w:sz w:val="22"/>
          <w:szCs w:val="22"/>
        </w:rPr>
      </w:r>
      <w:r>
        <w:rPr>
          <w:rFonts w:ascii="Arial" w:hAnsi="Arial" w:cs="Arial"/>
          <w:bCs/>
          <w:sz w:val="22"/>
          <w:szCs w:val="22"/>
        </w:rPr>
      </w:r>
    </w:p>
    <w:p>
      <w:pPr>
        <w:pStyle w:val="1009"/>
        <w:pBdr/>
        <w:tabs>
          <w:tab w:val="left" w:leader="none" w:pos="0"/>
          <w:tab w:val="left" w:leader="none" w:pos="324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s</w:t>
      </w:r>
      <w:r>
        <w:rPr>
          <w:rFonts w:ascii="Arial" w:hAnsi="Arial" w:cs="Arial"/>
          <w:b/>
          <w:sz w:val="22"/>
          <w:szCs w:val="22"/>
        </w:rPr>
        <w:t xml:space="preserve">)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Declaração de Antecedentes</w:t>
      </w:r>
      <w:r>
        <w:rPr>
          <w:rFonts w:ascii="Arial" w:hAnsi="Arial" w:cs="Arial"/>
          <w:sz w:val="22"/>
          <w:szCs w:val="22"/>
        </w:rPr>
        <w:t xml:space="preserve">;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  <w:tab w:val="left" w:leader="none" w:pos="324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t</w:t>
      </w:r>
      <w:r>
        <w:rPr>
          <w:rFonts w:ascii="Arial" w:hAnsi="Arial" w:cs="Arial"/>
          <w:b/>
          <w:sz w:val="22"/>
          <w:szCs w:val="22"/>
        </w:rPr>
        <w:t xml:space="preserve">)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Declaração de Aptidão Legal</w:t>
      </w:r>
      <w:r>
        <w:rPr>
          <w:rFonts w:ascii="Arial" w:hAnsi="Arial" w:cs="Arial"/>
          <w:sz w:val="22"/>
          <w:szCs w:val="22"/>
        </w:rPr>
        <w:t xml:space="preserve">;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  <w:tab w:val="left" w:leader="none" w:pos="3240"/>
        </w:tabs>
        <w:spacing/>
        <w:ind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u</w:t>
      </w:r>
      <w:r>
        <w:rPr>
          <w:rFonts w:ascii="Arial" w:hAnsi="Arial" w:cs="Arial"/>
          <w:b/>
          <w:sz w:val="22"/>
          <w:szCs w:val="22"/>
        </w:rPr>
        <w:t xml:space="preserve">)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Declaração de Bens</w:t>
      </w:r>
      <w:r>
        <w:rPr>
          <w:rFonts w:ascii="Arial" w:hAnsi="Arial" w:cs="Arial"/>
          <w:sz w:val="22"/>
          <w:szCs w:val="22"/>
        </w:rPr>
        <w:t xml:space="preserve">;</w:t>
      </w:r>
      <w:r>
        <w:rPr>
          <w:rFonts w:ascii="Arial" w:hAnsi="Arial" w:cs="Arial"/>
          <w:b/>
          <w:sz w:val="22"/>
          <w:szCs w:val="22"/>
        </w:rPr>
      </w:r>
      <w:r>
        <w:rPr>
          <w:rFonts w:ascii="Arial" w:hAnsi="Arial" w:cs="Arial"/>
          <w:b/>
          <w:sz w:val="22"/>
          <w:szCs w:val="22"/>
        </w:rPr>
      </w:r>
    </w:p>
    <w:p>
      <w:pPr>
        <w:pStyle w:val="1009"/>
        <w:pBdr/>
        <w:tabs>
          <w:tab w:val="left" w:leader="none" w:pos="0"/>
          <w:tab w:val="left" w:leader="none" w:pos="324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v</w:t>
      </w:r>
      <w:r>
        <w:rPr>
          <w:rFonts w:ascii="Arial" w:hAnsi="Arial" w:cs="Arial"/>
          <w:b/>
          <w:sz w:val="22"/>
          <w:szCs w:val="22"/>
        </w:rPr>
        <w:t xml:space="preserve">)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Declaração de Acumulação de Cargo, Emprego</w:t>
      </w:r>
      <w:r>
        <w:rPr>
          <w:rFonts w:ascii="Arial" w:hAnsi="Arial" w:cs="Arial"/>
          <w:sz w:val="22"/>
          <w:szCs w:val="22"/>
        </w:rPr>
        <w:t xml:space="preserve"> ou Função Pública, participaç</w:t>
      </w:r>
      <w:r>
        <w:rPr>
          <w:rFonts w:ascii="Arial" w:hAnsi="Arial" w:cs="Arial"/>
          <w:sz w:val="22"/>
          <w:szCs w:val="22"/>
        </w:rPr>
        <w:t xml:space="preserve">ão em gerência ou administração de empresa privada, de sociedade civil o</w:t>
      </w:r>
      <w:r>
        <w:rPr>
          <w:rFonts w:ascii="Arial" w:hAnsi="Arial" w:cs="Arial"/>
          <w:sz w:val="22"/>
          <w:szCs w:val="22"/>
        </w:rPr>
        <w:t xml:space="preserve">u</w:t>
      </w:r>
      <w:r>
        <w:rPr>
          <w:rFonts w:ascii="Arial" w:hAnsi="Arial" w:cs="Arial"/>
          <w:sz w:val="22"/>
          <w:szCs w:val="22"/>
        </w:rPr>
        <w:t xml:space="preserve"> exercí</w:t>
      </w:r>
      <w:r>
        <w:rPr>
          <w:rFonts w:ascii="Arial" w:hAnsi="Arial" w:cs="Arial"/>
          <w:sz w:val="22"/>
          <w:szCs w:val="22"/>
        </w:rPr>
        <w:t xml:space="preserve">cio do comércio</w:t>
      </w:r>
      <w:r>
        <w:rPr>
          <w:rFonts w:ascii="Arial" w:hAnsi="Arial" w:cs="Arial"/>
          <w:sz w:val="22"/>
          <w:szCs w:val="22"/>
        </w:rPr>
        <w:t xml:space="preserve">;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  <w:tab w:val="left" w:leader="none" w:pos="324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w</w:t>
      </w:r>
      <w:r>
        <w:rPr>
          <w:rFonts w:ascii="Arial" w:hAnsi="Arial" w:cs="Arial"/>
          <w:b/>
          <w:sz w:val="22"/>
          <w:szCs w:val="22"/>
        </w:rPr>
        <w:t xml:space="preserve">)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Decl</w:t>
      </w:r>
      <w:r>
        <w:rPr>
          <w:rFonts w:ascii="Arial" w:hAnsi="Arial" w:cs="Arial"/>
          <w:sz w:val="22"/>
          <w:szCs w:val="22"/>
        </w:rPr>
        <w:t xml:space="preserve">aração de Herdeiros</w:t>
      </w:r>
      <w:r>
        <w:rPr>
          <w:rFonts w:ascii="Arial" w:hAnsi="Arial" w:cs="Arial"/>
          <w:sz w:val="22"/>
          <w:szCs w:val="22"/>
        </w:rPr>
        <w:t xml:space="preserve">;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  <w:tab w:val="left" w:leader="none" w:pos="324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x</w:t>
      </w:r>
      <w:r>
        <w:rPr>
          <w:rFonts w:ascii="Arial" w:hAnsi="Arial" w:cs="Arial"/>
          <w:b/>
          <w:sz w:val="22"/>
          <w:szCs w:val="22"/>
        </w:rPr>
        <w:t xml:space="preserve">)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Declaração</w:t>
      </w:r>
      <w:r>
        <w:rPr>
          <w:rFonts w:ascii="Arial" w:hAnsi="Arial" w:cs="Arial"/>
          <w:sz w:val="22"/>
          <w:szCs w:val="22"/>
        </w:rPr>
        <w:t xml:space="preserve"> de Dependentes</w:t>
      </w:r>
      <w:r>
        <w:rPr>
          <w:rFonts w:ascii="Arial" w:hAnsi="Arial" w:cs="Arial"/>
          <w:sz w:val="22"/>
          <w:szCs w:val="22"/>
        </w:rPr>
        <w:t xml:space="preserve">;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  <w:tab w:val="left" w:leader="none" w:pos="324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y</w:t>
      </w:r>
      <w:r>
        <w:rPr>
          <w:rFonts w:ascii="Arial" w:hAnsi="Arial" w:cs="Arial"/>
          <w:b/>
          <w:sz w:val="22"/>
          <w:szCs w:val="22"/>
        </w:rPr>
        <w:t xml:space="preserve">)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Comprovante do número da Con</w:t>
      </w:r>
      <w:r>
        <w:rPr>
          <w:rFonts w:ascii="Arial" w:hAnsi="Arial" w:cs="Arial"/>
          <w:sz w:val="22"/>
          <w:szCs w:val="22"/>
        </w:rPr>
        <w:t xml:space="preserve">ta Corrente da Agên</w:t>
      </w:r>
      <w:r>
        <w:rPr>
          <w:rFonts w:ascii="Arial" w:hAnsi="Arial" w:cs="Arial"/>
          <w:sz w:val="22"/>
          <w:szCs w:val="22"/>
        </w:rPr>
        <w:t xml:space="preserve">c</w:t>
      </w:r>
      <w:r>
        <w:rPr>
          <w:rFonts w:ascii="Arial" w:hAnsi="Arial" w:cs="Arial"/>
          <w:sz w:val="22"/>
          <w:szCs w:val="22"/>
        </w:rPr>
        <w:t xml:space="preserve">ia do Banco do Brasil; e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  <w:tab w:val="left" w:leader="none" w:pos="324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z</w:t>
      </w:r>
      <w:r>
        <w:rPr>
          <w:rFonts w:ascii="Arial" w:hAnsi="Arial" w:cs="Arial"/>
          <w:b/>
          <w:sz w:val="22"/>
          <w:szCs w:val="22"/>
        </w:rPr>
        <w:t xml:space="preserve">)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Atestad</w:t>
      </w:r>
      <w:r>
        <w:rPr>
          <w:rFonts w:ascii="Arial" w:hAnsi="Arial" w:cs="Arial"/>
          <w:sz w:val="22"/>
          <w:szCs w:val="22"/>
        </w:rPr>
        <w:t xml:space="preserve">o de sanidade e capacidade física e mental, emitido pela Junta </w:t>
      </w:r>
      <w:r>
        <w:rPr>
          <w:rFonts w:ascii="Arial" w:hAnsi="Arial" w:cs="Arial"/>
          <w:sz w:val="22"/>
          <w:szCs w:val="22"/>
        </w:rPr>
        <w:t xml:space="preserve">Médica Oficial do Estado (orig</w:t>
      </w:r>
      <w:r>
        <w:rPr>
          <w:rFonts w:ascii="Arial" w:hAnsi="Arial" w:cs="Arial"/>
          <w:sz w:val="22"/>
          <w:szCs w:val="22"/>
        </w:rPr>
        <w:t xml:space="preserve">i</w:t>
      </w:r>
      <w:r>
        <w:rPr>
          <w:rFonts w:ascii="Arial" w:hAnsi="Arial" w:cs="Arial"/>
          <w:sz w:val="22"/>
          <w:szCs w:val="22"/>
        </w:rPr>
        <w:t xml:space="preserve">nal).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  <w:tab w:val="left" w:leader="none" w:pos="324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3.3 </w:t>
      </w:r>
      <w:r>
        <w:rPr>
          <w:rFonts w:ascii="Arial" w:hAnsi="Arial" w:cs="Arial"/>
          <w:sz w:val="22"/>
          <w:szCs w:val="22"/>
        </w:rPr>
        <w:t xml:space="preserve">As declarações mencionadas no subitem 3.2 poderão ser encontradas no endereço eletrônico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  <w:tab w:val="left" w:leader="none" w:pos="324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https://sead.ac.gov.br/comunicado/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4 DA POSSE </w:t>
      </w:r>
      <w:r>
        <w:rPr>
          <w:rFonts w:ascii="Arial" w:hAnsi="Arial" w:cs="Arial"/>
          <w:b/>
          <w:bCs/>
          <w:sz w:val="22"/>
          <w:szCs w:val="22"/>
        </w:rPr>
      </w:r>
      <w:r>
        <w:rPr>
          <w:rFonts w:ascii="Arial" w:hAnsi="Arial" w:cs="Arial"/>
          <w:b/>
          <w:bCs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4.1 Para a posse, o candidato, caso atenda ao solicitado no subitem 3.2, deverá comparecer na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data, horário e local a serem divulgados posteriormente.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sz w:val="22"/>
          <w:szCs w:val="22"/>
          <w:highlight w:val="none"/>
          <w:shd w:val="clear" w:color="auto" w:fill="ffffff"/>
        </w:rPr>
      </w:pPr>
      <w:r>
        <w:rPr>
          <w:rFonts w:ascii="Arial" w:hAnsi="Arial" w:cs="Arial"/>
          <w:sz w:val="22"/>
          <w:szCs w:val="22"/>
          <w:highlight w:val="none"/>
        </w:rPr>
        <w:t xml:space="preserve">4.2 O candidat</w:t>
      </w:r>
      <w:r>
        <w:rPr>
          <w:rFonts w:ascii="Arial" w:hAnsi="Arial" w:cs="Arial"/>
          <w:sz w:val="22"/>
          <w:szCs w:val="22"/>
          <w:highlight w:val="none"/>
        </w:rPr>
        <w:t xml:space="preserve">o terá até o dia 2</w:t>
      </w:r>
      <w:r>
        <w:rPr>
          <w:rFonts w:ascii="Arial" w:hAnsi="Arial" w:cs="Arial"/>
          <w:sz w:val="22"/>
          <w:szCs w:val="22"/>
          <w:highlight w:val="none"/>
        </w:rPr>
        <w:t xml:space="preserve">9</w:t>
      </w:r>
      <w:r>
        <w:rPr>
          <w:rFonts w:ascii="Arial" w:hAnsi="Arial" w:cs="Arial"/>
          <w:sz w:val="22"/>
          <w:szCs w:val="22"/>
          <w:highlight w:val="none"/>
        </w:rPr>
        <w:t xml:space="preserve"> de abril de 2026 para realizar a inspeção médica, entrega de</w:t>
      </w:r>
      <w:r>
        <w:rPr>
          <w:rFonts w:ascii="Arial" w:hAnsi="Arial" w:cs="Arial"/>
          <w:sz w:val="22"/>
          <w:szCs w:val="22"/>
          <w:highlight w:val="none"/>
        </w:rPr>
        <w:t xml:space="preserve"> </w:t>
      </w:r>
      <w:r>
        <w:rPr>
          <w:rFonts w:ascii="Arial" w:hAnsi="Arial" w:cs="Arial"/>
          <w:sz w:val="22"/>
          <w:szCs w:val="22"/>
          <w:highlight w:val="none"/>
        </w:rPr>
        <w:t xml:space="preserve">documentos e posse, em observância ao prazo estabelecido no Art. 2º do Decreto nº 12.999</w:t>
      </w:r>
      <w:r>
        <w:rPr>
          <w:rFonts w:ascii="Arial" w:hAnsi="Arial" w:cs="Arial"/>
          <w:sz w:val="22"/>
          <w:szCs w:val="22"/>
          <w:highlight w:val="none"/>
        </w:rPr>
        <w:t xml:space="preserve">-P</w:t>
      </w:r>
      <w:r>
        <w:rPr>
          <w:rFonts w:ascii="Arial" w:hAnsi="Arial" w:cs="Arial"/>
          <w:sz w:val="22"/>
          <w:szCs w:val="22"/>
          <w:highlight w:val="none"/>
        </w:rPr>
        <w:t xml:space="preserve">, </w:t>
      </w:r>
      <w:r>
        <w:rPr>
          <w:rFonts w:ascii="Arial" w:hAnsi="Arial" w:cs="Arial"/>
          <w:sz w:val="22"/>
          <w:szCs w:val="22"/>
          <w:highlight w:val="none"/>
        </w:rPr>
        <w:t xml:space="preserve">de 30</w:t>
      </w:r>
      <w:r>
        <w:rPr>
          <w:rFonts w:ascii="Arial" w:hAnsi="Arial" w:cs="Arial"/>
          <w:sz w:val="22"/>
          <w:szCs w:val="22"/>
          <w:highlight w:val="none"/>
        </w:rPr>
        <w:t xml:space="preserve"> de março de 2026.</w:t>
      </w:r>
      <w:r>
        <w:rPr>
          <w:rFonts w:ascii="Arial" w:hAnsi="Arial" w:cs="Arial"/>
          <w:sz w:val="22"/>
          <w:szCs w:val="22"/>
          <w:highlight w:val="none"/>
          <w:shd w:val="clear" w:color="auto" w:fill="ffffff"/>
        </w:rPr>
      </w:r>
      <w:r>
        <w:rPr>
          <w:rFonts w:ascii="Arial" w:hAnsi="Arial" w:cs="Arial"/>
          <w:sz w:val="22"/>
          <w:szCs w:val="22"/>
          <w:highlight w:val="none"/>
          <w:shd w:val="clear" w:color="auto" w:fill="ffffff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b/>
          <w:sz w:val="22"/>
          <w:szCs w:val="22"/>
          <w:shd w:val="clear" w:color="auto" w:fill="ffffff"/>
        </w:rPr>
      </w:pPr>
      <w:r>
        <w:rPr>
          <w:rFonts w:ascii="Arial" w:hAnsi="Arial" w:cs="Arial"/>
          <w:b/>
          <w:sz w:val="22"/>
          <w:szCs w:val="22"/>
          <w:shd w:val="clear" w:color="auto" w:fill="ffffff"/>
        </w:rPr>
        <w:t xml:space="preserve">5 DAS DISPOSIÇÕES FINAIS</w:t>
      </w:r>
      <w:r>
        <w:rPr>
          <w:rFonts w:ascii="Arial" w:hAnsi="Arial" w:cs="Arial"/>
          <w:b/>
          <w:sz w:val="22"/>
          <w:szCs w:val="22"/>
          <w:shd w:val="clear" w:color="auto" w:fill="ffffff"/>
        </w:rPr>
      </w:r>
      <w:r>
        <w:rPr>
          <w:rFonts w:ascii="Arial" w:hAnsi="Arial" w:cs="Arial"/>
          <w:b/>
          <w:sz w:val="22"/>
          <w:szCs w:val="22"/>
          <w:shd w:val="clear" w:color="auto" w:fill="ffffff"/>
        </w:rPr>
      </w:r>
    </w:p>
    <w:p>
      <w:pPr>
        <w:pStyle w:val="1009"/>
        <w:pBdr/>
        <w:tabs>
          <w:tab w:val="left" w:leader="none" w:pos="0"/>
        </w:tabs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shd w:val="clear" w:color="auto" w:fill="ffffff"/>
        </w:rPr>
        <w:t xml:space="preserve">5.</w:t>
      </w:r>
      <w:r>
        <w:rPr>
          <w:rFonts w:ascii="Arial" w:hAnsi="Arial" w:cs="Arial"/>
          <w:b/>
          <w:sz w:val="22"/>
          <w:szCs w:val="22"/>
          <w:shd w:val="clear" w:color="auto" w:fill="ffffff"/>
        </w:rPr>
        <w:t xml:space="preserve">1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Os candidatos poderão obter informações referentes a este concurso p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ú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blico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junto ao </w:t>
      </w:r>
      <w:r>
        <w:rPr>
          <w:rFonts w:ascii="Arial" w:hAnsi="Arial" w:cs="Arial"/>
          <w:bCs/>
          <w:sz w:val="22"/>
          <w:szCs w:val="22"/>
        </w:rPr>
        <w:t xml:space="preserve">Insti</w:t>
      </w:r>
      <w:r>
        <w:rPr>
          <w:rFonts w:ascii="Arial" w:hAnsi="Arial" w:cs="Arial"/>
          <w:bCs/>
          <w:sz w:val="22"/>
          <w:szCs w:val="22"/>
        </w:rPr>
        <w:t xml:space="preserve">t</w:t>
      </w:r>
      <w:r>
        <w:rPr>
          <w:rFonts w:ascii="Arial" w:hAnsi="Arial" w:cs="Arial"/>
          <w:bCs/>
          <w:sz w:val="22"/>
          <w:szCs w:val="22"/>
        </w:rPr>
        <w:t xml:space="preserve">uto de Defesa Agropecuár</w:t>
      </w:r>
      <w:r>
        <w:rPr>
          <w:rFonts w:ascii="Arial" w:hAnsi="Arial" w:cs="Arial"/>
          <w:bCs/>
          <w:sz w:val="22"/>
          <w:szCs w:val="22"/>
        </w:rPr>
        <w:t xml:space="preserve">ia e Florestal - IDAF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, por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meio do número (68) 3221-0655, junto à Secr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etaria de Estado de 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Administração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- 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SE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A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D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, por meio do endereço eletrônico concursos.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gov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@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gmail.com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.</w:t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spacing/>
        <w:ind/>
        <w:jc w:val="both"/>
        <w:rPr>
          <w:rFonts w:ascii="Arial" w:hAnsi="Arial" w:eastAsia="Arial" w:cs="Arial"/>
          <w:b/>
          <w:sz w:val="22"/>
          <w:szCs w:val="22"/>
        </w:rPr>
      </w:pPr>
      <w:r>
        <w:rPr>
          <w:rFonts w:ascii="Arial" w:hAnsi="Arial" w:eastAsia="Arial" w:cs="Arial"/>
          <w:b/>
          <w:sz w:val="22"/>
          <w:szCs w:val="22"/>
        </w:rPr>
      </w:r>
      <w:r>
        <w:rPr>
          <w:rFonts w:ascii="Arial" w:hAnsi="Arial" w:eastAsia="Arial" w:cs="Arial"/>
          <w:b/>
          <w:sz w:val="22"/>
          <w:szCs w:val="22"/>
        </w:rPr>
      </w:r>
      <w:r>
        <w:rPr>
          <w:rFonts w:ascii="Arial" w:hAnsi="Arial" w:eastAsia="Arial" w:cs="Arial"/>
          <w:b/>
          <w:sz w:val="22"/>
          <w:szCs w:val="22"/>
        </w:rPr>
      </w:r>
    </w:p>
    <w:p>
      <w:pPr>
        <w:pStyle w:val="1009"/>
        <w:pBdr/>
        <w:spacing/>
        <w:ind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  <w:r>
        <w:rPr>
          <w:rFonts w:ascii="Arial" w:hAnsi="Arial" w:cs="Arial"/>
          <w:sz w:val="22"/>
          <w:szCs w:val="22"/>
        </w:rPr>
      </w:r>
    </w:p>
    <w:p>
      <w:pPr>
        <w:pStyle w:val="1009"/>
        <w:pBdr/>
        <w:spacing/>
        <w:ind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Paulo Roberto</w:t>
      </w:r>
      <w:r>
        <w:rPr>
          <w:rFonts w:ascii="Arial" w:hAnsi="Arial" w:cs="Arial"/>
          <w:b/>
          <w:bCs/>
          <w:sz w:val="22"/>
          <w:szCs w:val="22"/>
        </w:rPr>
        <w:t xml:space="preserve"> Correia da Silva</w:t>
      </w:r>
      <w:r>
        <w:rPr>
          <w:rFonts w:ascii="Arial" w:hAnsi="Arial" w:cs="Arial"/>
          <w:b/>
          <w:bCs/>
          <w:sz w:val="22"/>
          <w:szCs w:val="22"/>
        </w:rPr>
      </w:r>
      <w:r>
        <w:rPr>
          <w:rFonts w:ascii="Arial" w:hAnsi="Arial" w:cs="Arial"/>
          <w:b/>
          <w:bCs/>
          <w:sz w:val="22"/>
          <w:szCs w:val="22"/>
        </w:rPr>
      </w:r>
    </w:p>
    <w:p>
      <w:pPr>
        <w:pStyle w:val="1009"/>
        <w:pBdr/>
        <w:spacing/>
        <w:ind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Secre</w:t>
      </w:r>
      <w:r>
        <w:rPr>
          <w:rFonts w:ascii="Arial" w:hAnsi="Arial" w:cs="Arial"/>
          <w:bCs/>
          <w:sz w:val="22"/>
          <w:szCs w:val="22"/>
        </w:rPr>
        <w:t xml:space="preserve">tár</w:t>
      </w:r>
      <w:r>
        <w:rPr>
          <w:rFonts w:ascii="Arial" w:hAnsi="Arial" w:cs="Arial"/>
          <w:bCs/>
          <w:sz w:val="22"/>
          <w:szCs w:val="22"/>
        </w:rPr>
        <w:t xml:space="preserve">i</w:t>
      </w:r>
      <w:r>
        <w:rPr>
          <w:rFonts w:ascii="Arial" w:hAnsi="Arial" w:cs="Arial"/>
          <w:bCs/>
          <w:sz w:val="22"/>
          <w:szCs w:val="22"/>
        </w:rPr>
        <w:t xml:space="preserve">o de Estado de </w:t>
      </w:r>
      <w:r>
        <w:rPr>
          <w:rFonts w:ascii="Arial" w:hAnsi="Arial" w:cs="Arial"/>
          <w:bCs/>
          <w:sz w:val="22"/>
          <w:szCs w:val="22"/>
        </w:rPr>
        <w:t xml:space="preserve">Admin</w:t>
      </w:r>
      <w:r>
        <w:rPr>
          <w:rFonts w:ascii="Arial" w:hAnsi="Arial" w:cs="Arial"/>
          <w:bCs/>
          <w:sz w:val="22"/>
          <w:szCs w:val="22"/>
        </w:rPr>
        <w:t xml:space="preserve">i</w:t>
      </w:r>
      <w:r>
        <w:rPr>
          <w:rFonts w:ascii="Arial" w:hAnsi="Arial" w:cs="Arial"/>
          <w:bCs/>
          <w:sz w:val="22"/>
          <w:szCs w:val="22"/>
        </w:rPr>
        <w:t xml:space="preserve">stração</w:t>
      </w:r>
      <w:r>
        <w:rPr>
          <w:rFonts w:ascii="Arial" w:hAnsi="Arial" w:cs="Arial"/>
          <w:bCs/>
          <w:sz w:val="22"/>
          <w:szCs w:val="22"/>
        </w:rPr>
      </w:r>
      <w:r>
        <w:rPr>
          <w:rFonts w:ascii="Arial" w:hAnsi="Arial" w:cs="Arial"/>
          <w:bCs/>
          <w:sz w:val="22"/>
          <w:szCs w:val="22"/>
        </w:rPr>
      </w:r>
    </w:p>
    <w:p>
      <w:pPr>
        <w:pStyle w:val="1009"/>
        <w:pBdr/>
        <w:spacing/>
        <w:ind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</w:r>
      <w:r>
        <w:rPr>
          <w:rFonts w:ascii="Arial" w:hAnsi="Arial" w:cs="Arial"/>
          <w:b/>
          <w:bCs/>
          <w:sz w:val="22"/>
          <w:szCs w:val="22"/>
        </w:rPr>
      </w:r>
      <w:r>
        <w:rPr>
          <w:rFonts w:ascii="Arial" w:hAnsi="Arial" w:cs="Arial"/>
          <w:b/>
          <w:bCs/>
          <w:sz w:val="22"/>
          <w:szCs w:val="22"/>
        </w:rPr>
      </w:r>
    </w:p>
    <w:p>
      <w:pPr>
        <w:pStyle w:val="1009"/>
        <w:pBdr/>
        <w:spacing/>
        <w:ind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</w:r>
      <w:r>
        <w:rPr>
          <w:rFonts w:ascii="Arial" w:hAnsi="Arial" w:cs="Arial"/>
          <w:b/>
          <w:bCs/>
          <w:sz w:val="22"/>
          <w:szCs w:val="22"/>
        </w:rPr>
      </w:r>
      <w:r>
        <w:rPr>
          <w:rFonts w:ascii="Arial" w:hAnsi="Arial" w:cs="Arial"/>
          <w:b/>
          <w:bCs/>
          <w:sz w:val="22"/>
          <w:szCs w:val="22"/>
        </w:rPr>
      </w:r>
    </w:p>
    <w:p>
      <w:pPr>
        <w:pStyle w:val="1009"/>
        <w:pBdr/>
        <w:spacing/>
        <w:ind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José Francisco</w:t>
      </w:r>
      <w:r>
        <w:rPr>
          <w:rFonts w:ascii="Arial" w:hAnsi="Arial" w:cs="Arial"/>
          <w:b/>
          <w:bCs/>
          <w:sz w:val="22"/>
          <w:szCs w:val="22"/>
        </w:rPr>
        <w:t xml:space="preserve"> Thum</w:t>
      </w:r>
      <w:r>
        <w:rPr>
          <w:rFonts w:ascii="Arial" w:hAnsi="Arial" w:cs="Arial"/>
          <w:b/>
          <w:bCs/>
          <w:sz w:val="22"/>
          <w:szCs w:val="22"/>
        </w:rPr>
      </w:r>
      <w:r>
        <w:rPr>
          <w:rFonts w:ascii="Arial" w:hAnsi="Arial" w:cs="Arial"/>
          <w:b/>
          <w:bCs/>
          <w:sz w:val="22"/>
          <w:szCs w:val="22"/>
        </w:rPr>
      </w:r>
    </w:p>
    <w:p>
      <w:pPr>
        <w:pStyle w:val="1009"/>
        <w:pBdr/>
        <w:spacing/>
        <w:ind/>
        <w:jc w:val="center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Pre</w:t>
      </w:r>
      <w:r>
        <w:rPr>
          <w:rFonts w:ascii="Arial" w:hAnsi="Arial" w:cs="Arial"/>
          <w:bCs/>
          <w:sz w:val="22"/>
          <w:szCs w:val="22"/>
        </w:rPr>
        <w:t xml:space="preserve">sidente do Instituto de Defesa Agropecuária </w:t>
      </w:r>
      <w:r>
        <w:rPr>
          <w:rFonts w:ascii="Arial" w:hAnsi="Arial" w:cs="Arial"/>
          <w:bCs/>
          <w:sz w:val="22"/>
          <w:szCs w:val="22"/>
        </w:rPr>
        <w:t xml:space="preserve">e Florestal</w:t>
      </w:r>
      <w:r>
        <w:rPr>
          <w:rFonts w:ascii="Arial" w:hAnsi="Arial" w:cs="Arial"/>
          <w:bCs/>
          <w:sz w:val="22"/>
          <w:szCs w:val="22"/>
        </w:rPr>
      </w:r>
      <w:r>
        <w:rPr>
          <w:rFonts w:ascii="Arial" w:hAnsi="Arial" w:cs="Arial"/>
          <w:bCs/>
          <w:sz w:val="22"/>
          <w:szCs w:val="22"/>
        </w:rPr>
      </w:r>
    </w:p>
    <w:sectPr>
      <w:headerReference w:type="default" r:id="rId9"/>
      <w:footerReference w:type="default" r:id="rId10"/>
      <w:footnotePr/>
      <w:endnotePr>
        <w:numFmt w:val="decimal"/>
      </w:endnotePr>
      <w:type w:val="nextPage"/>
      <w:pgSz w:h="16838" w:orient="portrait" w:w="11906"/>
      <w:pgMar w:top="1957" w:right="851" w:bottom="426" w:left="851" w:header="284" w:footer="0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Antiqua">
    <w:panose1 w:val="05040102010807070707"/>
  </w:font>
  <w:font w:name="Wingdings">
    <w:panose1 w:val="05010000000000000000"/>
  </w:font>
  <w:font w:name="OpenSymbol">
    <w:panose1 w:val="05010000000000000000"/>
  </w:font>
  <w:font w:name="Courier New">
    <w:panose1 w:val="02070409020205020404"/>
  </w:font>
  <w:font w:name="Symbol">
    <w:panose1 w:val="05010000000000000000"/>
  </w:font>
  <w:font w:name="Book Antiqua">
    <w:panose1 w:val="02020502060505020204"/>
  </w:font>
  <w:font w:name="Tahoma">
    <w:panose1 w:val="020B0502040504020204"/>
  </w:font>
  <w:font w:name="Arial">
    <w:panose1 w:val="020B0604020202020204"/>
  </w:font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009"/>
      <w:pBdr/>
      <w:spacing/>
      <w:ind/>
      <w:jc w:val="right"/>
      <w:rPr/>
    </w:pPr>
    <w:r>
      <w:fldChar w:fldCharType="begin"/>
    </w:r>
    <w:r>
      <w:instrText xml:space="preserve"> PAGE </w:instrText>
    </w:r>
    <w:r>
      <w:fldChar w:fldCharType="separate"/>
    </w:r>
    <w:r>
      <w:t xml:space="preserve">3</w:t>
    </w:r>
    <w:r>
      <w:fldChar w:fldCharType="end"/>
    </w:r>
    <w:r/>
  </w:p>
  <w:p>
    <w:pPr>
      <w:pStyle w:val="1009"/>
      <w:pBdr/>
      <w:spacing/>
      <w:ind w:right="360"/>
      <w:rPr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/>
        <w:ind/>
        <w:rPr/>
      </w:pPr>
      <w:r>
        <w:separator/>
      </w:r>
      <w:r/>
    </w:p>
  </w:footnote>
  <w:footnote w:type="continuationSeparator" w:id="0">
    <w:p>
      <w:pPr>
        <w:pBdr/>
        <w:spacing/>
        <w:ind/>
        <w:rPr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009"/>
      <w:pBdr/>
      <w:spacing/>
      <w:ind/>
      <w:jc w:val="center"/>
      <w:rPr>
        <w:rFonts w:ascii="Book Antiqua" w:hAnsi="Book Antiqua"/>
        <w:b/>
        <w:bCs/>
        <w:sz w:val="22"/>
        <w:szCs w:val="22"/>
      </w:rPr>
    </w:pPr>
    <w:r>
      <mc:AlternateContent>
        <mc:Choice Requires="wpg">
          <w:drawing>
            <wp:inline xmlns:wp="http://schemas.openxmlformats.org/drawingml/2006/wordprocessingDrawing" distT="0" distB="0" distL="0" distR="0">
              <wp:extent cx="790912" cy="781106"/>
              <wp:effectExtent l="0" t="0" r="0" b="0"/>
              <wp:docPr id="1" name="_x0000_i1026"/>
              <wp:cNvGraphicFramePr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"/>
                      <pic:cNvPicPr/>
                      <pic:nvPr/>
                    </pic:nvPicPr>
                    <pic:blipFill rotWithShape="1">
                      <a:blip r:embed="rId1"/>
                      <a:stretch/>
                    </pic:blipFill>
                    <pic:spPr bwMode="auto">
                      <a:xfrm>
                        <a:off x="0" y="0"/>
                        <a:ext cx="790912" cy="781106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inline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0" o:spid="_x0000_s0" type="#_x0000_t75" style="width:62.28pt;height:61.50pt;mso-wrap-distance-left:0.00pt;mso-wrap-distance-top:0.00pt;mso-wrap-distance-right:0.00pt;mso-wrap-distance-bottom:0.00pt;z-index:1;" stroked="false">
              <v:imagedata r:id="rId1" o:title=""/>
              <o:lock v:ext="edit" rotation="t"/>
            </v:shape>
          </w:pict>
        </mc:Fallback>
      </mc:AlternateContent>
    </w:r>
    <w:r>
      <w:rPr>
        <w:rFonts w:ascii="Book Antiqua" w:hAnsi="Book Antiqua"/>
        <w:b/>
        <w:bCs/>
        <w:sz w:val="22"/>
        <w:szCs w:val="22"/>
      </w:rPr>
    </w:r>
    <w:r>
      <w:rPr>
        <w:rFonts w:ascii="Book Antiqua" w:hAnsi="Book Antiqua"/>
        <w:b/>
        <w:bCs/>
        <w:sz w:val="22"/>
        <w:szCs w:val="22"/>
      </w:rPr>
    </w:r>
  </w:p>
  <w:p>
    <w:pPr>
      <w:pStyle w:val="1009"/>
      <w:pBdr/>
      <w:spacing/>
      <w:ind/>
      <w:jc w:val="center"/>
      <w:rPr>
        <w:rFonts w:ascii="Arial" w:hAnsi="Arial" w:cs="Arial"/>
        <w:sz w:val="22"/>
        <w:szCs w:val="22"/>
      </w:rPr>
    </w:pPr>
    <w:r>
      <w:rPr>
        <w:rFonts w:ascii="Arial" w:hAnsi="Arial" w:cs="Arial"/>
        <w:b/>
        <w:bCs/>
        <w:sz w:val="22"/>
        <w:szCs w:val="22"/>
      </w:rPr>
      <w:t xml:space="preserve">ESTADO DO ACRE</w:t>
    </w:r>
    <w:r>
      <w:rPr>
        <w:rFonts w:ascii="Arial" w:hAnsi="Arial" w:cs="Arial"/>
        <w:sz w:val="22"/>
        <w:szCs w:val="22"/>
      </w:rPr>
    </w:r>
    <w:r>
      <w:rPr>
        <w:rFonts w:ascii="Arial" w:hAnsi="Arial" w:cs="Arial"/>
        <w:sz w:val="22"/>
        <w:szCs w:val="22"/>
      </w:rPr>
    </w:r>
  </w:p>
  <w:p>
    <w:pPr>
      <w:pStyle w:val="1009"/>
      <w:pBdr/>
      <w:spacing/>
      <w:ind/>
      <w:jc w:val="center"/>
      <w:rPr>
        <w:rFonts w:ascii="Arial" w:hAnsi="Arial" w:cs="Arial"/>
        <w:b/>
        <w:bCs/>
        <w:sz w:val="22"/>
        <w:szCs w:val="22"/>
      </w:rPr>
    </w:pPr>
    <w:r>
      <w:rPr>
        <w:rFonts w:ascii="Arial" w:hAnsi="Arial" w:cs="Arial"/>
        <w:b/>
        <w:bCs/>
        <w:sz w:val="22"/>
        <w:szCs w:val="22"/>
      </w:rPr>
      <w:t xml:space="preserve">SECRETARIA DE ESTADO D</w:t>
    </w:r>
    <w:r>
      <w:rPr>
        <w:rFonts w:ascii="Arial" w:hAnsi="Arial" w:cs="Arial"/>
        <w:b/>
        <w:bCs/>
        <w:sz w:val="22"/>
        <w:szCs w:val="22"/>
      </w:rPr>
      <w:t xml:space="preserve">E </w:t>
    </w:r>
    <w:r>
      <w:rPr>
        <w:rFonts w:ascii="Arial" w:hAnsi="Arial" w:cs="Arial"/>
        <w:b/>
        <w:bCs/>
        <w:sz w:val="22"/>
        <w:szCs w:val="22"/>
      </w:rPr>
      <w:t xml:space="preserve">ADMINISTRAÇÃO</w:t>
    </w:r>
    <w:r>
      <w:rPr>
        <w:rFonts w:ascii="Arial" w:hAnsi="Arial" w:cs="Arial"/>
        <w:b/>
        <w:bCs/>
        <w:sz w:val="22"/>
        <w:szCs w:val="22"/>
      </w:rPr>
    </w:r>
    <w:r>
      <w:rPr>
        <w:rFonts w:ascii="Arial" w:hAnsi="Arial" w:cs="Arial"/>
        <w:b/>
        <w:bCs/>
        <w:sz w:val="22"/>
        <w:szCs w:val="22"/>
      </w:rPr>
    </w:r>
  </w:p>
  <w:p>
    <w:pPr>
      <w:pStyle w:val="1009"/>
      <w:pBdr/>
      <w:spacing/>
      <w:ind/>
      <w:jc w:val="center"/>
      <w:rPr>
        <w:b/>
      </w:rPr>
    </w:pPr>
    <w:r>
      <w:rPr>
        <w:rFonts w:ascii="Arial" w:hAnsi="Arial" w:cs="Arial"/>
        <w:b/>
        <w:sz w:val="22"/>
        <w:szCs w:val="22"/>
      </w:rPr>
      <w:t xml:space="preserve">INSTITUTO DE DEFESA AGROPECUÁRIA E FLORESTAL</w:t>
    </w:r>
    <w:r>
      <w:rPr>
        <w:b/>
      </w:rPr>
    </w:r>
    <w:r>
      <w:rPr>
        <w:b/>
      </w:rPr>
    </w:r>
  </w:p>
  <w:p>
    <w:pPr>
      <w:pStyle w:val="1009"/>
      <w:pBdr/>
      <w:spacing/>
      <w:ind/>
      <w:jc w:val="center"/>
      <w:rPr>
        <w:rFonts w:ascii="Arial" w:hAnsi="Arial" w:cs="Arial"/>
        <w:b/>
        <w:bCs/>
        <w:color w:val="000080"/>
        <w:sz w:val="18"/>
        <w:szCs w:val="18"/>
      </w:rPr>
    </w:pPr>
    <w:r>
      <w:rPr>
        <w:rFonts w:ascii="Arial" w:hAnsi="Arial" w:cs="Arial"/>
        <w:b/>
        <w:bCs/>
        <w:color w:val="000080"/>
        <w:sz w:val="18"/>
        <w:szCs w:val="18"/>
      </w:rPr>
    </w:r>
    <w:r>
      <w:rPr>
        <w:rFonts w:ascii="Arial" w:hAnsi="Arial" w:cs="Arial"/>
        <w:b/>
        <w:bCs/>
        <w:color w:val="000080"/>
        <w:sz w:val="18"/>
        <w:szCs w:val="18"/>
      </w:rPr>
    </w:r>
    <w:r>
      <w:rPr>
        <w:rFonts w:ascii="Arial" w:hAnsi="Arial" w:cs="Arial"/>
        <w:b/>
        <w:bCs/>
        <w:color w:val="000080"/>
        <w:sz w:val="18"/>
        <w:szCs w:val="18"/>
      </w:rPr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lvl w:ilvl="0">
      <w:isLgl w:val="false"/>
      <w:lvlJc w:val="left"/>
      <w:lvlText w:val=""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1">
      <w:isLgl w:val="false"/>
      <w:lvlJc w:val="left"/>
      <w:lvlText w:val=""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2">
      <w:isLgl w:val="false"/>
      <w:lvlJc w:val="left"/>
      <w:lvlText w:val=""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3">
      <w:isLgl w:val="false"/>
      <w:lvlJc w:val="left"/>
      <w:lvlText w:val=""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4">
      <w:isLgl w:val="false"/>
      <w:lvlJc w:val="left"/>
      <w:lvlText w:val=""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5">
      <w:isLgl w:val="false"/>
      <w:lvlJc w:val="left"/>
      <w:lvlText w:val=""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6">
      <w:isLgl w:val="false"/>
      <w:lvlJc w:val="left"/>
      <w:lvlText w:val=""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7">
      <w:isLgl w:val="false"/>
      <w:lvlJc w:val="left"/>
      <w:lvlText w:val=""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8">
      <w:isLgl w:val="false"/>
      <w:lvlJc w:val="left"/>
      <w:lvlText w:val=""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</w:abstractNum>
  <w:abstractNum w:abstractNumId="1">
    <w:nsid w:val="00000002"/>
    <w:lvl w:ilvl="0">
      <w:isLgl w:val="false"/>
      <w:lvlJc w:val="left"/>
      <w:lvlText w:val=""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1">
      <w:isLgl w:val="false"/>
      <w:lvlJc w:val="left"/>
      <w:lvlText w:val=""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2">
      <w:isLgl w:val="false"/>
      <w:lvlJc w:val="left"/>
      <w:lvlText w:val=""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3">
      <w:isLgl w:val="false"/>
      <w:lvlJc w:val="left"/>
      <w:lvlText w:val=""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4">
      <w:isLgl w:val="false"/>
      <w:lvlJc w:val="left"/>
      <w:lvlText w:val=""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5">
      <w:isLgl w:val="false"/>
      <w:lvlJc w:val="left"/>
      <w:lvlText w:val=""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6">
      <w:isLgl w:val="false"/>
      <w:lvlJc w:val="left"/>
      <w:lvlText w:val=""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7">
      <w:isLgl w:val="false"/>
      <w:lvlJc w:val="left"/>
      <w:lvlText w:val=""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8">
      <w:isLgl w:val="false"/>
      <w:lvlJc w:val="left"/>
      <w:lvlText w:val=""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</w:abstractNum>
  <w:abstractNum w:abstractNumId="2">
    <w:nsid w:val="00000003"/>
    <w:lvl w:ilvl="0">
      <w:isLgl w:val="false"/>
      <w:lvlJc w:val="left"/>
      <w:lvlText w:val=""/>
      <w:numFmt w:val="bullet"/>
      <w:pPr>
        <w:pBdr/>
        <w:tabs>
          <w:tab w:val="num" w:leader="none" w:pos="0"/>
        </w:tabs>
        <w:spacing/>
        <w:ind w:hanging="360" w:left="2345"/>
      </w:pPr>
      <w:rPr>
        <w:rFonts w:ascii="Symbol" w:hAnsi="Symbol" w:cs="Symbol"/>
        <w:b/>
        <w:sz w:val="22"/>
      </w:rPr>
      <w:start w:val="1"/>
      <w:suff w:val="tab"/>
    </w:lvl>
    <w:lvl w:ilvl="1">
      <w:isLgl w:val="false"/>
      <w:lvlJc w:val="left"/>
      <w:lvlText w:val="o"/>
      <w:numFmt w:val="bullet"/>
      <w:pPr>
        <w:pBdr/>
        <w:tabs>
          <w:tab w:val="num" w:leader="none" w:pos="0"/>
        </w:tabs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tabs>
          <w:tab w:val="num" w:leader="none" w:pos="0"/>
        </w:tabs>
        <w:spacing/>
        <w:ind w:hanging="360" w:left="2160"/>
      </w:pPr>
      <w:rPr>
        <w:rFonts w:ascii="Wingdings" w:hAnsi="Wingdings" w:cs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tabs>
          <w:tab w:val="num" w:leader="none" w:pos="0"/>
        </w:tabs>
        <w:spacing/>
        <w:ind w:hanging="360" w:left="2880"/>
      </w:pPr>
      <w:rPr>
        <w:rFonts w:ascii="Symbol" w:hAnsi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tabs>
          <w:tab w:val="num" w:leader="none" w:pos="0"/>
        </w:tabs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tabs>
          <w:tab w:val="num" w:leader="none" w:pos="0"/>
        </w:tabs>
        <w:spacing/>
        <w:ind w:hanging="360" w:left="4320"/>
      </w:pPr>
      <w:rPr>
        <w:rFonts w:ascii="Wingdings" w:hAnsi="Wingdings" w:cs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tabs>
          <w:tab w:val="num" w:leader="none" w:pos="0"/>
        </w:tabs>
        <w:spacing/>
        <w:ind w:hanging="360" w:left="5040"/>
      </w:pPr>
      <w:rPr>
        <w:rFonts w:ascii="Symbol" w:hAnsi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tabs>
          <w:tab w:val="num" w:leader="none" w:pos="0"/>
        </w:tabs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tabs>
          <w:tab w:val="num" w:leader="none" w:pos="0"/>
        </w:tabs>
        <w:spacing/>
        <w:ind w:hanging="360" w:left="6480"/>
      </w:pPr>
      <w:rPr>
        <w:rFonts w:ascii="Wingdings" w:hAnsi="Wingdings" w:cs="Wingdings"/>
      </w:rPr>
      <w:start w:val="1"/>
      <w:suff w:val="tab"/>
    </w:lvl>
  </w:abstractNum>
  <w:abstractNum w:abstractNumId="3">
    <w:nsid w:val="00000004"/>
    <w:lvl w:ilvl="0">
      <w:isLgl w:val="false"/>
      <w:lvlJc w:val="left"/>
      <w:lvlText w:val=""/>
      <w:numFmt w:val="bullet"/>
      <w:pPr>
        <w:pBdr/>
        <w:tabs>
          <w:tab w:val="num" w:leader="none" w:pos="0"/>
        </w:tabs>
        <w:spacing/>
        <w:ind w:hanging="360" w:left="720"/>
      </w:pPr>
      <w:rPr>
        <w:rFonts w:ascii="Symbol" w:hAnsi="Symbol" w:cs="Symbol"/>
        <w:b/>
        <w:sz w:val="22"/>
      </w:rPr>
      <w:start w:val="1"/>
      <w:suff w:val="tab"/>
    </w:lvl>
    <w:lvl w:ilvl="1">
      <w:isLgl w:val="false"/>
      <w:lvlJc w:val="left"/>
      <w:lvlText w:val="o"/>
      <w:numFmt w:val="bullet"/>
      <w:pPr>
        <w:pBdr/>
        <w:tabs>
          <w:tab w:val="num" w:leader="none" w:pos="0"/>
        </w:tabs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tabs>
          <w:tab w:val="num" w:leader="none" w:pos="0"/>
        </w:tabs>
        <w:spacing/>
        <w:ind w:hanging="360" w:left="2160"/>
      </w:pPr>
      <w:rPr>
        <w:rFonts w:ascii="Wingdings" w:hAnsi="Wingdings" w:cs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tabs>
          <w:tab w:val="num" w:leader="none" w:pos="0"/>
        </w:tabs>
        <w:spacing/>
        <w:ind w:hanging="360" w:left="2880"/>
      </w:pPr>
      <w:rPr>
        <w:rFonts w:ascii="Symbol" w:hAnsi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tabs>
          <w:tab w:val="num" w:leader="none" w:pos="0"/>
        </w:tabs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tabs>
          <w:tab w:val="num" w:leader="none" w:pos="0"/>
        </w:tabs>
        <w:spacing/>
        <w:ind w:hanging="360" w:left="4320"/>
      </w:pPr>
      <w:rPr>
        <w:rFonts w:ascii="Wingdings" w:hAnsi="Wingdings" w:cs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tabs>
          <w:tab w:val="num" w:leader="none" w:pos="0"/>
        </w:tabs>
        <w:spacing/>
        <w:ind w:hanging="360" w:left="5040"/>
      </w:pPr>
      <w:rPr>
        <w:rFonts w:ascii="Symbol" w:hAnsi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tabs>
          <w:tab w:val="num" w:leader="none" w:pos="0"/>
        </w:tabs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tabs>
          <w:tab w:val="num" w:leader="none" w:pos="0"/>
        </w:tabs>
        <w:spacing/>
        <w:ind w:hanging="360" w:left="6480"/>
      </w:pPr>
      <w:rPr>
        <w:rFonts w:ascii="Wingdings" w:hAnsi="Wingdings" w:cs="Wingdings"/>
      </w:rPr>
      <w:start w:val="1"/>
      <w:suff w:val="tab"/>
    </w:lvl>
  </w:abstractNum>
  <w:abstractNum w:abstractNumId="4">
    <w:nsid w:val="00000005"/>
    <w:lvl w:ilvl="0">
      <w:isLgl w:val="false"/>
      <w:lvlJc w:val="left"/>
      <w:lvlText w:val=""/>
      <w:numFmt w:val="bullet"/>
      <w:pPr>
        <w:pBdr/>
        <w:tabs>
          <w:tab w:val="num" w:leader="none" w:pos="0"/>
        </w:tabs>
        <w:spacing/>
        <w:ind w:hanging="360" w:left="720"/>
      </w:pPr>
      <w:rPr>
        <w:rFonts w:ascii="Symbol" w:hAnsi="Symbol" w:cs="Symbol"/>
        <w:b/>
        <w:sz w:val="22"/>
      </w:rPr>
      <w:start w:val="1"/>
      <w:suff w:val="tab"/>
    </w:lvl>
    <w:lvl w:ilvl="1">
      <w:isLgl w:val="false"/>
      <w:lvlJc w:val="left"/>
      <w:lvlText w:val="o"/>
      <w:numFmt w:val="bullet"/>
      <w:pPr>
        <w:pBdr/>
        <w:tabs>
          <w:tab w:val="num" w:leader="none" w:pos="0"/>
        </w:tabs>
        <w:spacing/>
        <w:ind w:hanging="360" w:left="1440"/>
      </w:pPr>
      <w:rPr>
        <w:rFonts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tabs>
          <w:tab w:val="num" w:leader="none" w:pos="0"/>
        </w:tabs>
        <w:spacing/>
        <w:ind w:hanging="360" w:left="2160"/>
      </w:pPr>
      <w:rPr>
        <w:rFonts w:ascii="Wingdings" w:hAnsi="Wingdings" w:cs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tabs>
          <w:tab w:val="num" w:leader="none" w:pos="0"/>
        </w:tabs>
        <w:spacing/>
        <w:ind w:hanging="360" w:left="2880"/>
      </w:pPr>
      <w:rPr>
        <w:rFonts w:ascii="Symbol" w:hAnsi="Symbol" w:cs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tabs>
          <w:tab w:val="num" w:leader="none" w:pos="0"/>
        </w:tabs>
        <w:spacing/>
        <w:ind w:hanging="360" w:left="3600"/>
      </w:pPr>
      <w:rPr>
        <w:rFonts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tabs>
          <w:tab w:val="num" w:leader="none" w:pos="0"/>
        </w:tabs>
        <w:spacing/>
        <w:ind w:hanging="360" w:left="4320"/>
      </w:pPr>
      <w:rPr>
        <w:rFonts w:ascii="Wingdings" w:hAnsi="Wingdings" w:cs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tabs>
          <w:tab w:val="num" w:leader="none" w:pos="0"/>
        </w:tabs>
        <w:spacing/>
        <w:ind w:hanging="360" w:left="5040"/>
      </w:pPr>
      <w:rPr>
        <w:rFonts w:ascii="Symbol" w:hAnsi="Symbol" w:cs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tabs>
          <w:tab w:val="num" w:leader="none" w:pos="0"/>
        </w:tabs>
        <w:spacing/>
        <w:ind w:hanging="360" w:left="5760"/>
      </w:pPr>
      <w:rPr>
        <w:rFonts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tabs>
          <w:tab w:val="num" w:leader="none" w:pos="0"/>
        </w:tabs>
        <w:spacing/>
        <w:ind w:hanging="360" w:left="6480"/>
      </w:pPr>
      <w:rPr>
        <w:rFonts w:ascii="Wingdings" w:hAnsi="Wingdings" w:cs="Wingdings"/>
      </w:rPr>
      <w:start w:val="1"/>
      <w:suff w:val="tab"/>
    </w:lvl>
  </w:abstractNum>
  <w:abstractNum w:abstractNumId="5">
    <w:nsid w:val="00000006"/>
    <w:lvl w:ilvl="0">
      <w:isLgl w:val="false"/>
      <w:lvlJc w:val="left"/>
      <w:lvlText w:val="%1."/>
      <w:numFmt w:val="decimal"/>
      <w:pPr>
        <w:pBdr/>
        <w:tabs>
          <w:tab w:val="num" w:leader="none" w:pos="720"/>
        </w:tabs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decimal"/>
      <w:pPr>
        <w:pBdr/>
        <w:tabs>
          <w:tab w:val="num" w:leader="none" w:pos="1440"/>
        </w:tabs>
        <w:spacing/>
        <w:ind w:hanging="360" w:left="1440"/>
      </w:pPr>
      <w:rPr/>
      <w:start w:val="1"/>
      <w:suff w:val="tab"/>
    </w:lvl>
    <w:lvl w:ilvl="2">
      <w:isLgl w:val="false"/>
      <w:lvlJc w:val="left"/>
      <w:lvlText w:val="%3."/>
      <w:numFmt w:val="decimal"/>
      <w:pPr>
        <w:pBdr/>
        <w:tabs>
          <w:tab w:val="num" w:leader="none" w:pos="2160"/>
        </w:tabs>
        <w:spacing/>
        <w:ind w:hanging="36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tabs>
          <w:tab w:val="num" w:leader="none" w:pos="2880"/>
        </w:tabs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decimal"/>
      <w:pPr>
        <w:pBdr/>
        <w:tabs>
          <w:tab w:val="num" w:leader="none" w:pos="3600"/>
        </w:tabs>
        <w:spacing/>
        <w:ind w:hanging="360" w:left="3600"/>
      </w:pPr>
      <w:rPr/>
      <w:start w:val="1"/>
      <w:suff w:val="tab"/>
    </w:lvl>
    <w:lvl w:ilvl="5">
      <w:isLgl w:val="false"/>
      <w:lvlJc w:val="left"/>
      <w:lvlText w:val="%6."/>
      <w:numFmt w:val="decimal"/>
      <w:pPr>
        <w:pBdr/>
        <w:tabs>
          <w:tab w:val="num" w:leader="none" w:pos="4320"/>
        </w:tabs>
        <w:spacing/>
        <w:ind w:hanging="36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tabs>
          <w:tab w:val="num" w:leader="none" w:pos="5040"/>
        </w:tabs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decimal"/>
      <w:pPr>
        <w:pBdr/>
        <w:tabs>
          <w:tab w:val="num" w:leader="none" w:pos="5760"/>
        </w:tabs>
        <w:spacing/>
        <w:ind w:hanging="360" w:left="5760"/>
      </w:pPr>
      <w:rPr/>
      <w:start w:val="1"/>
      <w:suff w:val="tab"/>
    </w:lvl>
    <w:lvl w:ilvl="8">
      <w:isLgl w:val="false"/>
      <w:lvlJc w:val="left"/>
      <w:lvlText w:val="%9."/>
      <w:numFmt w:val="decimal"/>
      <w:pPr>
        <w:pBdr/>
        <w:tabs>
          <w:tab w:val="num" w:leader="none" w:pos="6480"/>
        </w:tabs>
        <w:spacing/>
        <w:ind w:hanging="360" w:left="6480"/>
      </w:pPr>
      <w:rPr/>
      <w:start w:val="1"/>
      <w:suff w:val="tab"/>
    </w:lvl>
  </w:abstractNum>
  <w:abstractNum w:abstractNumId="6">
    <w:nsid w:val="00000007"/>
    <w:lvl w:ilvl="0">
      <w:isLgl w:val="false"/>
      <w:lvlJc w:val="left"/>
      <w:lvlText w:val=""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1">
      <w:isLgl w:val="false"/>
      <w:lvlJc w:val="left"/>
      <w:lvlText w:val=""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2">
      <w:isLgl w:val="false"/>
      <w:lvlJc w:val="left"/>
      <w:lvlText w:val=""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3">
      <w:isLgl w:val="false"/>
      <w:lvlJc w:val="left"/>
      <w:lvlText w:val=""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4">
      <w:isLgl w:val="false"/>
      <w:lvlJc w:val="left"/>
      <w:lvlText w:val=""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5">
      <w:isLgl w:val="false"/>
      <w:lvlJc w:val="left"/>
      <w:lvlText w:val=""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6">
      <w:isLgl w:val="false"/>
      <w:lvlJc w:val="left"/>
      <w:lvlText w:val=""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7">
      <w:isLgl w:val="false"/>
      <w:lvlJc w:val="left"/>
      <w:lvlText w:val=""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  <w:lvl w:ilvl="8">
      <w:isLgl w:val="false"/>
      <w:lvlJc w:val="left"/>
      <w:lvlText w:val=""/>
      <w:numFmt w:val="decimal"/>
      <w:pPr>
        <w:pBdr/>
        <w:tabs>
          <w:tab w:val="num" w:leader="none" w:pos="0"/>
        </w:tabs>
        <w:spacing/>
        <w:ind w:firstLine="0" w:left="0"/>
      </w:pPr>
      <w:rPr/>
      <w:start w:val="1"/>
      <w:suff w:val="nothing"/>
    </w:lvl>
  </w:abstractNum>
  <w:abstractNum w:abstractNumId="7">
    <w:nsid w:val="02C7448C"/>
    <w:lvl w:ilvl="0">
      <w:isLgl w:val="false"/>
      <w:lvlJc w:val="left"/>
      <w:lvlText w:val=""/>
      <w:numFmt w:val="bullet"/>
      <w:pPr>
        <w:pBdr/>
        <w:tabs>
          <w:tab w:val="num" w:leader="none" w:pos="890"/>
        </w:tabs>
        <w:spacing/>
        <w:ind w:hanging="360" w:left="890"/>
      </w:pPr>
      <w:rPr>
        <w:rFonts w:ascii="Symbol" w:hAnsi="Symbol" w:cs="Symbol"/>
        <w:sz w:val="22"/>
      </w:rPr>
      <w:start w:val="1"/>
      <w:suff w:val="tab"/>
    </w:lvl>
    <w:lvl w:ilvl="1">
      <w:isLgl w:val="false"/>
      <w:lvlJc w:val="left"/>
      <w:lvlText w:val="◦"/>
      <w:numFmt w:val="bullet"/>
      <w:pPr>
        <w:pBdr/>
        <w:tabs>
          <w:tab w:val="num" w:leader="none" w:pos="1250"/>
        </w:tabs>
        <w:spacing/>
        <w:ind w:hanging="360" w:left="1250"/>
      </w:pPr>
      <w:rPr>
        <w:rFonts w:ascii="OpenSymbol" w:hAnsi="OpenSymbol" w:cs="OpenSymbol"/>
      </w:rPr>
      <w:start w:val="1"/>
      <w:suff w:val="tab"/>
    </w:lvl>
    <w:lvl w:ilvl="2">
      <w:isLgl w:val="false"/>
      <w:lvlJc w:val="left"/>
      <w:lvlText w:val="▪"/>
      <w:numFmt w:val="bullet"/>
      <w:pPr>
        <w:pBdr/>
        <w:tabs>
          <w:tab w:val="num" w:leader="none" w:pos="1610"/>
        </w:tabs>
        <w:spacing/>
        <w:ind w:hanging="360" w:left="1610"/>
      </w:pPr>
      <w:rPr>
        <w:rFonts w:ascii="OpenSymbol" w:hAnsi="OpenSymbol" w:cs="OpenSymbol"/>
      </w:rPr>
      <w:start w:val="1"/>
      <w:suff w:val="tab"/>
    </w:lvl>
    <w:lvl w:ilvl="3">
      <w:isLgl w:val="false"/>
      <w:lvlJc w:val="left"/>
      <w:lvlText w:val=""/>
      <w:numFmt w:val="bullet"/>
      <w:pPr>
        <w:pBdr/>
        <w:tabs>
          <w:tab w:val="num" w:leader="none" w:pos="1970"/>
        </w:tabs>
        <w:spacing/>
        <w:ind w:hanging="360" w:left="1970"/>
      </w:pPr>
      <w:rPr>
        <w:rFonts w:ascii="Symbol" w:hAnsi="Symbol" w:cs="Symbol"/>
      </w:rPr>
      <w:start w:val="1"/>
      <w:suff w:val="tab"/>
    </w:lvl>
    <w:lvl w:ilvl="4">
      <w:isLgl w:val="false"/>
      <w:lvlJc w:val="left"/>
      <w:lvlText w:val="◦"/>
      <w:numFmt w:val="bullet"/>
      <w:pPr>
        <w:pBdr/>
        <w:tabs>
          <w:tab w:val="num" w:leader="none" w:pos="2330"/>
        </w:tabs>
        <w:spacing/>
        <w:ind w:hanging="360" w:left="2330"/>
      </w:pPr>
      <w:rPr>
        <w:rFonts w:ascii="OpenSymbol" w:hAnsi="OpenSymbol" w:cs="OpenSymbol"/>
      </w:rPr>
      <w:start w:val="1"/>
      <w:suff w:val="tab"/>
    </w:lvl>
    <w:lvl w:ilvl="5">
      <w:isLgl w:val="false"/>
      <w:lvlJc w:val="left"/>
      <w:lvlText w:val="▪"/>
      <w:numFmt w:val="bullet"/>
      <w:pPr>
        <w:pBdr/>
        <w:tabs>
          <w:tab w:val="num" w:leader="none" w:pos="2690"/>
        </w:tabs>
        <w:spacing/>
        <w:ind w:hanging="360" w:left="2690"/>
      </w:pPr>
      <w:rPr>
        <w:rFonts w:ascii="OpenSymbol" w:hAnsi="OpenSymbol" w:cs="OpenSymbol"/>
      </w:rPr>
      <w:start w:val="1"/>
      <w:suff w:val="tab"/>
    </w:lvl>
    <w:lvl w:ilvl="6">
      <w:isLgl w:val="false"/>
      <w:lvlJc w:val="left"/>
      <w:lvlText w:val=""/>
      <w:numFmt w:val="bullet"/>
      <w:pPr>
        <w:pBdr/>
        <w:tabs>
          <w:tab w:val="num" w:leader="none" w:pos="3050"/>
        </w:tabs>
        <w:spacing/>
        <w:ind w:hanging="360" w:left="3050"/>
      </w:pPr>
      <w:rPr>
        <w:rFonts w:ascii="Symbol" w:hAnsi="Symbol" w:cs="Symbol"/>
      </w:rPr>
      <w:start w:val="1"/>
      <w:suff w:val="tab"/>
    </w:lvl>
    <w:lvl w:ilvl="7">
      <w:isLgl w:val="false"/>
      <w:lvlJc w:val="left"/>
      <w:lvlText w:val="◦"/>
      <w:numFmt w:val="bullet"/>
      <w:pPr>
        <w:pBdr/>
        <w:tabs>
          <w:tab w:val="num" w:leader="none" w:pos="3410"/>
        </w:tabs>
        <w:spacing/>
        <w:ind w:hanging="360" w:left="3410"/>
      </w:pPr>
      <w:rPr>
        <w:rFonts w:ascii="OpenSymbol" w:hAnsi="OpenSymbol" w:cs="OpenSymbol"/>
      </w:rPr>
      <w:start w:val="1"/>
      <w:suff w:val="tab"/>
    </w:lvl>
    <w:lvl w:ilvl="8">
      <w:isLgl w:val="false"/>
      <w:lvlJc w:val="left"/>
      <w:lvlText w:val="▪"/>
      <w:numFmt w:val="bullet"/>
      <w:pPr>
        <w:pBdr/>
        <w:tabs>
          <w:tab w:val="num" w:leader="none" w:pos="3770"/>
        </w:tabs>
        <w:spacing/>
        <w:ind w:hanging="360" w:left="3770"/>
      </w:pPr>
      <w:rPr>
        <w:rFonts w:ascii="OpenSymbol" w:hAnsi="OpenSymbol" w:cs="OpenSymbol"/>
      </w:rPr>
      <w:start w:val="1"/>
      <w:suff w:val="tab"/>
    </w:lvl>
  </w:abstractNum>
  <w:abstractNum w:abstractNumId="8">
    <w:nsid w:val="06A51F7D"/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9">
    <w:nsid w:val="094A0A05"/>
    <w:lvl w:ilvl="0">
      <w:isLgl w:val="false"/>
      <w:lvlJc w:val="left"/>
      <w:lvlText w:val="%1."/>
      <w:numFmt w:val="decimal"/>
      <w:pPr>
        <w:pBdr/>
        <w:spacing/>
        <w:ind w:hanging="360" w:left="360"/>
      </w:pPr>
      <w:rPr/>
      <w:start w:val="1"/>
      <w:suff w:val="tab"/>
    </w:lvl>
    <w:lvl w:ilvl="1">
      <w:isLgl w:val="false"/>
      <w:lvlJc w:val="left"/>
      <w:lvlText w:val="%1.%2."/>
      <w:numFmt w:val="decimal"/>
      <w:pPr>
        <w:pBdr/>
        <w:spacing/>
        <w:ind w:hanging="720" w:left="720"/>
      </w:pPr>
      <w:rPr/>
      <w:start w:val="1"/>
      <w:suff w:val="tab"/>
    </w:lvl>
    <w:lvl w:ilvl="2">
      <w:isLgl w:val="false"/>
      <w:lvlJc w:val="left"/>
      <w:lvlText w:val="%1.%2.%3."/>
      <w:numFmt w:val="decimal"/>
      <w:pPr>
        <w:pBdr/>
        <w:spacing/>
        <w:ind w:hanging="720" w:left="720"/>
      </w:pPr>
      <w:rPr/>
      <w:start w:val="1"/>
      <w:suff w:val="tab"/>
    </w:lvl>
    <w:lvl w:ilvl="3">
      <w:isLgl w:val="false"/>
      <w:lvlJc w:val="left"/>
      <w:lvlText w:val="%1.%2.%3.%4."/>
      <w:numFmt w:val="decimal"/>
      <w:pPr>
        <w:pBdr/>
        <w:spacing/>
        <w:ind w:hanging="1080" w:left="1080"/>
      </w:pPr>
      <w:rPr/>
      <w:start w:val="1"/>
      <w:suff w:val="tab"/>
    </w:lvl>
    <w:lvl w:ilvl="4">
      <w:isLgl w:val="false"/>
      <w:lvlJc w:val="left"/>
      <w:lvlText w:val="%1.%2.%3.%4.%5."/>
      <w:numFmt w:val="decimal"/>
      <w:pPr>
        <w:pBdr/>
        <w:spacing/>
        <w:ind w:hanging="1080" w:left="1080"/>
      </w:pPr>
      <w:rPr/>
      <w:start w:val="1"/>
      <w:suff w:val="tab"/>
    </w:lvl>
    <w:lvl w:ilvl="5">
      <w:isLgl w:val="false"/>
      <w:lvlJc w:val="left"/>
      <w:lvlText w:val="%1.%2.%3.%4.%5.%6."/>
      <w:numFmt w:val="decimal"/>
      <w:pPr>
        <w:pBdr/>
        <w:spacing/>
        <w:ind w:hanging="1440" w:left="1440"/>
      </w:pPr>
      <w:rPr/>
      <w:start w:val="1"/>
      <w:suff w:val="tab"/>
    </w:lvl>
    <w:lvl w:ilvl="6">
      <w:isLgl w:val="false"/>
      <w:lvlJc w:val="left"/>
      <w:lvlText w:val="%1.%2.%3.%4.%5.%6.%7."/>
      <w:numFmt w:val="decimal"/>
      <w:pPr>
        <w:pBdr/>
        <w:spacing/>
        <w:ind w:hanging="1440" w:left="1440"/>
      </w:pPr>
      <w:rPr/>
      <w:start w:val="1"/>
      <w:suff w:val="tab"/>
    </w:lvl>
    <w:lvl w:ilvl="7">
      <w:isLgl w:val="false"/>
      <w:lvlJc w:val="left"/>
      <w:lvlText w:val="%1.%2.%3.%4.%5.%6.%7.%8."/>
      <w:numFmt w:val="decimal"/>
      <w:pPr>
        <w:pBdr/>
        <w:spacing/>
        <w:ind w:hanging="1800" w:left="1800"/>
      </w:pPr>
      <w:rPr/>
      <w:start w:val="1"/>
      <w:suff w:val="tab"/>
    </w:lvl>
    <w:lvl w:ilvl="8">
      <w:isLgl w:val="false"/>
      <w:lvlJc w:val="left"/>
      <w:lvlText w:val="%1.%2.%3.%4.%5.%6.%7.%8.%9."/>
      <w:numFmt w:val="decimal"/>
      <w:pPr>
        <w:pBdr/>
        <w:spacing/>
        <w:ind w:hanging="1800" w:left="1800"/>
      </w:pPr>
      <w:rPr/>
      <w:start w:val="1"/>
      <w:suff w:val="tab"/>
    </w:lvl>
  </w:abstractNum>
  <w:abstractNum w:abstractNumId="10">
    <w:nsid w:val="17E6084E"/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11">
    <w:nsid w:val="19A6234D"/>
    <w:lvl w:ilvl="0">
      <w:isLgl w:val="false"/>
      <w:lvlJc w:val="left"/>
      <w:lvlText w:val="%1"/>
      <w:numFmt w:val="decimal"/>
      <w:pPr>
        <w:pBdr/>
        <w:spacing/>
        <w:ind w:hanging="465" w:left="465"/>
      </w:pPr>
      <w:rPr/>
      <w:start w:val="1"/>
      <w:suff w:val="tab"/>
    </w:lvl>
    <w:lvl w:ilvl="1">
      <w:isLgl w:val="false"/>
      <w:lvlJc w:val="left"/>
      <w:lvlText w:val="%1.%2"/>
      <w:numFmt w:val="decimal"/>
      <w:pPr>
        <w:pBdr/>
        <w:spacing/>
        <w:ind w:hanging="465" w:left="465"/>
      </w:pPr>
      <w:rPr/>
      <w:start w:val="1"/>
      <w:suff w:val="tab"/>
    </w:lvl>
    <w:lvl w:ilvl="2">
      <w:isLgl w:val="false"/>
      <w:lvlJc w:val="left"/>
      <w:lvlText w:val="%1.%2.%3"/>
      <w:numFmt w:val="decimal"/>
      <w:pPr>
        <w:pBdr/>
        <w:spacing/>
        <w:ind w:hanging="720" w:left="720"/>
      </w:pPr>
      <w:rPr/>
      <w:start w:val="1"/>
      <w:suff w:val="tab"/>
    </w:lvl>
    <w:lvl w:ilvl="3">
      <w:isLgl w:val="false"/>
      <w:lvlJc w:val="left"/>
      <w:lvlText w:val="%1.%2.%3.%4"/>
      <w:numFmt w:val="decimal"/>
      <w:pPr>
        <w:pBdr/>
        <w:spacing/>
        <w:ind w:hanging="720" w:left="720"/>
      </w:pPr>
      <w:rPr/>
      <w:start w:val="1"/>
      <w:suff w:val="tab"/>
    </w:lvl>
    <w:lvl w:ilvl="4">
      <w:isLgl w:val="false"/>
      <w:lvlJc w:val="left"/>
      <w:lvlText w:val="%1.%2.%3.%4.%5"/>
      <w:numFmt w:val="decimal"/>
      <w:pPr>
        <w:pBdr/>
        <w:spacing/>
        <w:ind w:hanging="1080" w:left="1080"/>
      </w:pPr>
      <w:rPr/>
      <w:start w:val="1"/>
      <w:suff w:val="tab"/>
    </w:lvl>
    <w:lvl w:ilvl="5">
      <w:isLgl w:val="false"/>
      <w:lvlJc w:val="left"/>
      <w:lvlText w:val="%1.%2.%3.%4.%5.%6"/>
      <w:numFmt w:val="decimal"/>
      <w:pPr>
        <w:pBdr/>
        <w:spacing/>
        <w:ind w:hanging="1080" w:left="1080"/>
      </w:pPr>
      <w:rPr/>
      <w:start w:val="1"/>
      <w:suff w:val="tab"/>
    </w:lvl>
    <w:lvl w:ilvl="6">
      <w:isLgl w:val="false"/>
      <w:lvlJc w:val="left"/>
      <w:lvlText w:val="%1.%2.%3.%4.%5.%6.%7"/>
      <w:numFmt w:val="decimal"/>
      <w:pPr>
        <w:pBdr/>
        <w:spacing/>
        <w:ind w:hanging="1440" w:left="1440"/>
      </w:pPr>
      <w:rPr/>
      <w:start w:val="1"/>
      <w:suff w:val="tab"/>
    </w:lvl>
    <w:lvl w:ilvl="7">
      <w:isLgl w:val="false"/>
      <w:lvlJc w:val="left"/>
      <w:lvlText w:val="%1.%2.%3.%4.%5.%6.%7.%8"/>
      <w:numFmt w:val="decimal"/>
      <w:pPr>
        <w:pBdr/>
        <w:spacing/>
        <w:ind w:hanging="1440" w:left="1440"/>
      </w:pPr>
      <w:rPr/>
      <w:start w:val="1"/>
      <w:suff w:val="tab"/>
    </w:lvl>
    <w:lvl w:ilvl="8">
      <w:isLgl w:val="false"/>
      <w:lvlJc w:val="left"/>
      <w:lvlText w:val="%1.%2.%3.%4.%5.%6.%7.%8.%9"/>
      <w:numFmt w:val="decimal"/>
      <w:pPr>
        <w:pBdr/>
        <w:spacing/>
        <w:ind w:hanging="1800" w:left="1800"/>
      </w:pPr>
      <w:rPr/>
      <w:start w:val="1"/>
      <w:suff w:val="tab"/>
    </w:lvl>
  </w:abstractNum>
  <w:abstractNum w:abstractNumId="12">
    <w:nsid w:val="20940271"/>
    <w:lvl w:ilvl="0">
      <w:isLgl w:val="false"/>
      <w:lvlJc w:val="left"/>
      <w:lvlText w:val=""/>
      <w:numFmt w:val="bullet"/>
      <w:pPr>
        <w:pBdr/>
        <w:tabs>
          <w:tab w:val="num" w:leader="none" w:pos="720"/>
        </w:tabs>
        <w:spacing/>
        <w:ind w:hanging="360" w:left="720"/>
      </w:pPr>
      <w:rPr>
        <w:rFonts w:ascii="Symbol" w:hAnsi="Symbol"/>
        <w:sz w:val="20"/>
      </w:rPr>
      <w:start w:val="1"/>
      <w:suff w:val="tab"/>
    </w:lvl>
    <w:lvl w:ilvl="1">
      <w:isLgl w:val="false"/>
      <w:lvlJc w:val="left"/>
      <w:lvlText w:val="o"/>
      <w:numFmt w:val="bullet"/>
      <w:pPr>
        <w:pBdr/>
        <w:tabs>
          <w:tab w:val="num" w:leader="none" w:pos="1440"/>
        </w:tabs>
        <w:spacing/>
        <w:ind w:hanging="360" w:left="1440"/>
      </w:pPr>
      <w:rPr>
        <w:rFonts w:ascii="Courier New" w:hAnsi="Courier New"/>
        <w:sz w:val="20"/>
      </w:rPr>
      <w:start w:val="1"/>
      <w:suff w:val="tab"/>
    </w:lvl>
    <w:lvl w:ilvl="2">
      <w:isLgl w:val="false"/>
      <w:lvlJc w:val="left"/>
      <w:lvlText w:val=""/>
      <w:numFmt w:val="bullet"/>
      <w:pPr>
        <w:pBdr/>
        <w:tabs>
          <w:tab w:val="num" w:leader="none" w:pos="2160"/>
        </w:tabs>
        <w:spacing/>
        <w:ind w:hanging="360" w:left="2160"/>
      </w:pPr>
      <w:rPr>
        <w:rFonts w:ascii="Wingdings" w:hAnsi="Wingdings"/>
        <w:sz w:val="20"/>
      </w:rPr>
      <w:start w:val="1"/>
      <w:suff w:val="tab"/>
    </w:lvl>
    <w:lvl w:ilvl="3">
      <w:isLgl w:val="false"/>
      <w:lvlJc w:val="left"/>
      <w:lvlText w:val=""/>
      <w:numFmt w:val="bullet"/>
      <w:pPr>
        <w:pBdr/>
        <w:tabs>
          <w:tab w:val="num" w:leader="none" w:pos="2880"/>
        </w:tabs>
        <w:spacing/>
        <w:ind w:hanging="360" w:left="2880"/>
      </w:pPr>
      <w:rPr>
        <w:rFonts w:ascii="Wingdings" w:hAnsi="Wingdings"/>
        <w:sz w:val="20"/>
      </w:rPr>
      <w:start w:val="1"/>
      <w:suff w:val="tab"/>
    </w:lvl>
    <w:lvl w:ilvl="4">
      <w:isLgl w:val="false"/>
      <w:lvlJc w:val="left"/>
      <w:lvlText w:val=""/>
      <w:numFmt w:val="bullet"/>
      <w:pPr>
        <w:pBdr/>
        <w:tabs>
          <w:tab w:val="num" w:leader="none" w:pos="3600"/>
        </w:tabs>
        <w:spacing/>
        <w:ind w:hanging="360" w:left="3600"/>
      </w:pPr>
      <w:rPr>
        <w:rFonts w:ascii="Wingdings" w:hAnsi="Wingdings"/>
        <w:sz w:val="20"/>
      </w:rPr>
      <w:start w:val="1"/>
      <w:suff w:val="tab"/>
    </w:lvl>
    <w:lvl w:ilvl="5">
      <w:isLgl w:val="false"/>
      <w:lvlJc w:val="left"/>
      <w:lvlText w:val=""/>
      <w:numFmt w:val="bullet"/>
      <w:pPr>
        <w:pBdr/>
        <w:tabs>
          <w:tab w:val="num" w:leader="none" w:pos="4320"/>
        </w:tabs>
        <w:spacing/>
        <w:ind w:hanging="360" w:left="4320"/>
      </w:pPr>
      <w:rPr>
        <w:rFonts w:ascii="Wingdings" w:hAnsi="Wingdings"/>
        <w:sz w:val="20"/>
      </w:rPr>
      <w:start w:val="1"/>
      <w:suff w:val="tab"/>
    </w:lvl>
    <w:lvl w:ilvl="6">
      <w:isLgl w:val="false"/>
      <w:lvlJc w:val="left"/>
      <w:lvlText w:val=""/>
      <w:numFmt w:val="bullet"/>
      <w:pPr>
        <w:pBdr/>
        <w:tabs>
          <w:tab w:val="num" w:leader="none" w:pos="5040"/>
        </w:tabs>
        <w:spacing/>
        <w:ind w:hanging="360" w:left="5040"/>
      </w:pPr>
      <w:rPr>
        <w:rFonts w:ascii="Wingdings" w:hAnsi="Wingdings"/>
        <w:sz w:val="20"/>
      </w:rPr>
      <w:start w:val="1"/>
      <w:suff w:val="tab"/>
    </w:lvl>
    <w:lvl w:ilvl="7">
      <w:isLgl w:val="false"/>
      <w:lvlJc w:val="left"/>
      <w:lvlText w:val=""/>
      <w:numFmt w:val="bullet"/>
      <w:pPr>
        <w:pBdr/>
        <w:tabs>
          <w:tab w:val="num" w:leader="none" w:pos="5760"/>
        </w:tabs>
        <w:spacing/>
        <w:ind w:hanging="360" w:left="5760"/>
      </w:pPr>
      <w:rPr>
        <w:rFonts w:ascii="Wingdings" w:hAnsi="Wingdings"/>
        <w:sz w:val="20"/>
      </w:rPr>
      <w:start w:val="1"/>
      <w:suff w:val="tab"/>
    </w:lvl>
    <w:lvl w:ilvl="8">
      <w:isLgl w:val="false"/>
      <w:lvlJc w:val="left"/>
      <w:lvlText w:val=""/>
      <w:numFmt w:val="bullet"/>
      <w:pPr>
        <w:pBdr/>
        <w:tabs>
          <w:tab w:val="num" w:leader="none" w:pos="6480"/>
        </w:tabs>
        <w:spacing/>
        <w:ind w:hanging="360" w:left="6480"/>
      </w:pPr>
      <w:rPr>
        <w:rFonts w:ascii="Wingdings" w:hAnsi="Wingdings"/>
        <w:sz w:val="20"/>
      </w:rPr>
      <w:start w:val="1"/>
      <w:suff w:val="tab"/>
    </w:lvl>
  </w:abstractNum>
  <w:abstractNum w:abstractNumId="13">
    <w:nsid w:val="299B4FE3"/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14">
    <w:nsid w:val="2EFD5C51"/>
    <w:lvl w:ilvl="0">
      <w:isLgl w:val="false"/>
      <w:lvlJc w:val="left"/>
      <w:lvlText w:val=""/>
      <w:numFmt w:val="bullet"/>
      <w:pPr>
        <w:pBdr/>
        <w:tabs>
          <w:tab w:val="num" w:leader="none" w:pos="720"/>
        </w:tabs>
        <w:spacing/>
        <w:ind w:hanging="360" w:left="720"/>
      </w:pPr>
      <w:rPr>
        <w:rFonts w:ascii="Symbol" w:hAnsi="Symbol"/>
        <w:sz w:val="20"/>
      </w:rPr>
      <w:start w:val="1"/>
      <w:suff w:val="tab"/>
    </w:lvl>
    <w:lvl w:ilvl="1">
      <w:isLgl w:val="false"/>
      <w:lvlJc w:val="left"/>
      <w:lvlText w:val="o"/>
      <w:numFmt w:val="bullet"/>
      <w:pPr>
        <w:pBdr/>
        <w:tabs>
          <w:tab w:val="num" w:leader="none" w:pos="1440"/>
        </w:tabs>
        <w:spacing/>
        <w:ind w:hanging="360" w:left="1440"/>
      </w:pPr>
      <w:rPr>
        <w:rFonts w:ascii="Courier New" w:hAnsi="Courier New"/>
        <w:sz w:val="20"/>
      </w:rPr>
      <w:start w:val="1"/>
      <w:suff w:val="tab"/>
    </w:lvl>
    <w:lvl w:ilvl="2">
      <w:isLgl w:val="false"/>
      <w:lvlJc w:val="left"/>
      <w:lvlText w:val=""/>
      <w:numFmt w:val="bullet"/>
      <w:pPr>
        <w:pBdr/>
        <w:tabs>
          <w:tab w:val="num" w:leader="none" w:pos="2160"/>
        </w:tabs>
        <w:spacing/>
        <w:ind w:hanging="360" w:left="2160"/>
      </w:pPr>
      <w:rPr>
        <w:rFonts w:ascii="Wingdings" w:hAnsi="Wingdings"/>
        <w:sz w:val="20"/>
      </w:rPr>
      <w:start w:val="1"/>
      <w:suff w:val="tab"/>
    </w:lvl>
    <w:lvl w:ilvl="3">
      <w:isLgl w:val="false"/>
      <w:lvlJc w:val="left"/>
      <w:lvlText w:val=""/>
      <w:numFmt w:val="bullet"/>
      <w:pPr>
        <w:pBdr/>
        <w:tabs>
          <w:tab w:val="num" w:leader="none" w:pos="2880"/>
        </w:tabs>
        <w:spacing/>
        <w:ind w:hanging="360" w:left="2880"/>
      </w:pPr>
      <w:rPr>
        <w:rFonts w:ascii="Wingdings" w:hAnsi="Wingdings"/>
        <w:sz w:val="20"/>
      </w:rPr>
      <w:start w:val="1"/>
      <w:suff w:val="tab"/>
    </w:lvl>
    <w:lvl w:ilvl="4">
      <w:isLgl w:val="false"/>
      <w:lvlJc w:val="left"/>
      <w:lvlText w:val=""/>
      <w:numFmt w:val="bullet"/>
      <w:pPr>
        <w:pBdr/>
        <w:tabs>
          <w:tab w:val="num" w:leader="none" w:pos="3600"/>
        </w:tabs>
        <w:spacing/>
        <w:ind w:hanging="360" w:left="3600"/>
      </w:pPr>
      <w:rPr>
        <w:rFonts w:ascii="Wingdings" w:hAnsi="Wingdings"/>
        <w:sz w:val="20"/>
      </w:rPr>
      <w:start w:val="1"/>
      <w:suff w:val="tab"/>
    </w:lvl>
    <w:lvl w:ilvl="5">
      <w:isLgl w:val="false"/>
      <w:lvlJc w:val="left"/>
      <w:lvlText w:val=""/>
      <w:numFmt w:val="bullet"/>
      <w:pPr>
        <w:pBdr/>
        <w:tabs>
          <w:tab w:val="num" w:leader="none" w:pos="4320"/>
        </w:tabs>
        <w:spacing/>
        <w:ind w:hanging="360" w:left="4320"/>
      </w:pPr>
      <w:rPr>
        <w:rFonts w:ascii="Wingdings" w:hAnsi="Wingdings"/>
        <w:sz w:val="20"/>
      </w:rPr>
      <w:start w:val="1"/>
      <w:suff w:val="tab"/>
    </w:lvl>
    <w:lvl w:ilvl="6">
      <w:isLgl w:val="false"/>
      <w:lvlJc w:val="left"/>
      <w:lvlText w:val=""/>
      <w:numFmt w:val="bullet"/>
      <w:pPr>
        <w:pBdr/>
        <w:tabs>
          <w:tab w:val="num" w:leader="none" w:pos="5040"/>
        </w:tabs>
        <w:spacing/>
        <w:ind w:hanging="360" w:left="5040"/>
      </w:pPr>
      <w:rPr>
        <w:rFonts w:ascii="Wingdings" w:hAnsi="Wingdings"/>
        <w:sz w:val="20"/>
      </w:rPr>
      <w:start w:val="1"/>
      <w:suff w:val="tab"/>
    </w:lvl>
    <w:lvl w:ilvl="7">
      <w:isLgl w:val="false"/>
      <w:lvlJc w:val="left"/>
      <w:lvlText w:val=""/>
      <w:numFmt w:val="bullet"/>
      <w:pPr>
        <w:pBdr/>
        <w:tabs>
          <w:tab w:val="num" w:leader="none" w:pos="5760"/>
        </w:tabs>
        <w:spacing/>
        <w:ind w:hanging="360" w:left="5760"/>
      </w:pPr>
      <w:rPr>
        <w:rFonts w:ascii="Wingdings" w:hAnsi="Wingdings"/>
        <w:sz w:val="20"/>
      </w:rPr>
      <w:start w:val="1"/>
      <w:suff w:val="tab"/>
    </w:lvl>
    <w:lvl w:ilvl="8">
      <w:isLgl w:val="false"/>
      <w:lvlJc w:val="left"/>
      <w:lvlText w:val=""/>
      <w:numFmt w:val="bullet"/>
      <w:pPr>
        <w:pBdr/>
        <w:tabs>
          <w:tab w:val="num" w:leader="none" w:pos="6480"/>
        </w:tabs>
        <w:spacing/>
        <w:ind w:hanging="360" w:left="6480"/>
      </w:pPr>
      <w:rPr>
        <w:rFonts w:ascii="Wingdings" w:hAnsi="Wingdings"/>
        <w:sz w:val="20"/>
      </w:rPr>
      <w:start w:val="1"/>
      <w:suff w:val="tab"/>
    </w:lvl>
  </w:abstractNum>
  <w:abstractNum w:abstractNumId="15">
    <w:nsid w:val="396B7A74"/>
    <w:lvl w:ilvl="0">
      <w:isLgl w:val="false"/>
      <w:lvlJc w:val="left"/>
      <w:lvlText w:val=""/>
      <w:numFmt w:val="bullet"/>
      <w:pPr>
        <w:pBdr/>
        <w:tabs>
          <w:tab w:val="num" w:leader="none" w:pos="720"/>
        </w:tabs>
        <w:spacing/>
        <w:ind w:hanging="360" w:left="720"/>
      </w:pPr>
      <w:rPr>
        <w:rFonts w:ascii="Symbol" w:hAnsi="Symbol"/>
        <w:sz w:val="20"/>
      </w:rPr>
      <w:start w:val="1"/>
      <w:suff w:val="tab"/>
    </w:lvl>
    <w:lvl w:ilvl="1">
      <w:isLgl w:val="false"/>
      <w:lvlJc w:val="left"/>
      <w:lvlText w:val="%2."/>
      <w:numFmt w:val="decimal"/>
      <w:pPr>
        <w:pBdr/>
        <w:spacing/>
        <w:ind w:hanging="360" w:left="1440"/>
      </w:pPr>
      <w:rPr/>
      <w:start w:val="1"/>
      <w:suff w:val="tab"/>
    </w:lvl>
    <w:lvl w:ilvl="2">
      <w:isLgl w:val="false"/>
      <w:lvlJc w:val="left"/>
      <w:lvlText w:val=""/>
      <w:numFmt w:val="bullet"/>
      <w:pPr>
        <w:pBdr/>
        <w:tabs>
          <w:tab w:val="num" w:leader="none" w:pos="2160"/>
        </w:tabs>
        <w:spacing/>
        <w:ind w:hanging="360" w:left="2160"/>
      </w:pPr>
      <w:rPr>
        <w:rFonts w:ascii="Wingdings" w:hAnsi="Wingdings"/>
        <w:sz w:val="20"/>
      </w:rPr>
      <w:start w:val="1"/>
      <w:suff w:val="tab"/>
    </w:lvl>
    <w:lvl w:ilvl="3">
      <w:isLgl w:val="false"/>
      <w:lvlJc w:val="left"/>
      <w:lvlText w:val=""/>
      <w:numFmt w:val="bullet"/>
      <w:pPr>
        <w:pBdr/>
        <w:tabs>
          <w:tab w:val="num" w:leader="none" w:pos="2880"/>
        </w:tabs>
        <w:spacing/>
        <w:ind w:hanging="360" w:left="2880"/>
      </w:pPr>
      <w:rPr>
        <w:rFonts w:ascii="Wingdings" w:hAnsi="Wingdings"/>
        <w:sz w:val="20"/>
      </w:rPr>
      <w:start w:val="1"/>
      <w:suff w:val="tab"/>
    </w:lvl>
    <w:lvl w:ilvl="4">
      <w:isLgl w:val="false"/>
      <w:lvlJc w:val="left"/>
      <w:lvlText w:val=""/>
      <w:numFmt w:val="bullet"/>
      <w:pPr>
        <w:pBdr/>
        <w:tabs>
          <w:tab w:val="num" w:leader="none" w:pos="3600"/>
        </w:tabs>
        <w:spacing/>
        <w:ind w:hanging="360" w:left="3600"/>
      </w:pPr>
      <w:rPr>
        <w:rFonts w:ascii="Wingdings" w:hAnsi="Wingdings"/>
        <w:sz w:val="20"/>
      </w:rPr>
      <w:start w:val="1"/>
      <w:suff w:val="tab"/>
    </w:lvl>
    <w:lvl w:ilvl="5">
      <w:isLgl w:val="false"/>
      <w:lvlJc w:val="left"/>
      <w:lvlText w:val=""/>
      <w:numFmt w:val="bullet"/>
      <w:pPr>
        <w:pBdr/>
        <w:tabs>
          <w:tab w:val="num" w:leader="none" w:pos="4320"/>
        </w:tabs>
        <w:spacing/>
        <w:ind w:hanging="360" w:left="4320"/>
      </w:pPr>
      <w:rPr>
        <w:rFonts w:ascii="Wingdings" w:hAnsi="Wingdings"/>
        <w:sz w:val="20"/>
      </w:rPr>
      <w:start w:val="1"/>
      <w:suff w:val="tab"/>
    </w:lvl>
    <w:lvl w:ilvl="6">
      <w:isLgl w:val="false"/>
      <w:lvlJc w:val="left"/>
      <w:lvlText w:val=""/>
      <w:numFmt w:val="bullet"/>
      <w:pPr>
        <w:pBdr/>
        <w:tabs>
          <w:tab w:val="num" w:leader="none" w:pos="5040"/>
        </w:tabs>
        <w:spacing/>
        <w:ind w:hanging="360" w:left="5040"/>
      </w:pPr>
      <w:rPr>
        <w:rFonts w:ascii="Wingdings" w:hAnsi="Wingdings"/>
        <w:sz w:val="20"/>
      </w:rPr>
      <w:start w:val="1"/>
      <w:suff w:val="tab"/>
    </w:lvl>
    <w:lvl w:ilvl="7">
      <w:isLgl w:val="false"/>
      <w:lvlJc w:val="left"/>
      <w:lvlText w:val=""/>
      <w:numFmt w:val="bullet"/>
      <w:pPr>
        <w:pBdr/>
        <w:tabs>
          <w:tab w:val="num" w:leader="none" w:pos="5760"/>
        </w:tabs>
        <w:spacing/>
        <w:ind w:hanging="360" w:left="5760"/>
      </w:pPr>
      <w:rPr>
        <w:rFonts w:ascii="Wingdings" w:hAnsi="Wingdings"/>
        <w:sz w:val="20"/>
      </w:rPr>
      <w:start w:val="1"/>
      <w:suff w:val="tab"/>
    </w:lvl>
    <w:lvl w:ilvl="8">
      <w:isLgl w:val="false"/>
      <w:lvlJc w:val="left"/>
      <w:lvlText w:val=""/>
      <w:numFmt w:val="bullet"/>
      <w:pPr>
        <w:pBdr/>
        <w:tabs>
          <w:tab w:val="num" w:leader="none" w:pos="6480"/>
        </w:tabs>
        <w:spacing/>
        <w:ind w:hanging="360" w:left="6480"/>
      </w:pPr>
      <w:rPr>
        <w:rFonts w:ascii="Wingdings" w:hAnsi="Wingdings"/>
        <w:sz w:val="20"/>
      </w:rPr>
      <w:start w:val="1"/>
      <w:suff w:val="tab"/>
    </w:lvl>
  </w:abstractNum>
  <w:abstractNum w:abstractNumId="16">
    <w:nsid w:val="3E4A6416"/>
    <w:lvl w:ilvl="0">
      <w:isLgl w:val="false"/>
      <w:lvlJc w:val="left"/>
      <w:lvlText w:val=""/>
      <w:numFmt w:val="bullet"/>
      <w:pPr>
        <w:pBdr/>
        <w:tabs>
          <w:tab w:val="num" w:leader="none" w:pos="720"/>
        </w:tabs>
        <w:spacing/>
        <w:ind w:hanging="360" w:left="720"/>
      </w:pPr>
      <w:rPr>
        <w:rFonts w:ascii="Symbol" w:hAnsi="Symbol"/>
        <w:sz w:val="20"/>
      </w:rPr>
      <w:start w:val="1"/>
      <w:suff w:val="tab"/>
    </w:lvl>
    <w:lvl w:ilvl="1">
      <w:isLgl w:val="false"/>
      <w:lvlJc w:val="left"/>
      <w:lvlText w:val="o"/>
      <w:numFmt w:val="bullet"/>
      <w:pPr>
        <w:pBdr/>
        <w:tabs>
          <w:tab w:val="num" w:leader="none" w:pos="1440"/>
        </w:tabs>
        <w:spacing/>
        <w:ind w:hanging="360" w:left="1440"/>
      </w:pPr>
      <w:rPr>
        <w:rFonts w:ascii="Courier New" w:hAnsi="Courier New"/>
        <w:sz w:val="20"/>
      </w:rPr>
      <w:start w:val="1"/>
      <w:suff w:val="tab"/>
    </w:lvl>
    <w:lvl w:ilvl="2">
      <w:isLgl w:val="false"/>
      <w:lvlJc w:val="left"/>
      <w:lvlText w:val=""/>
      <w:numFmt w:val="bullet"/>
      <w:pPr>
        <w:pBdr/>
        <w:tabs>
          <w:tab w:val="num" w:leader="none" w:pos="2160"/>
        </w:tabs>
        <w:spacing/>
        <w:ind w:hanging="360" w:left="2160"/>
      </w:pPr>
      <w:rPr>
        <w:rFonts w:ascii="Wingdings" w:hAnsi="Wingdings"/>
        <w:sz w:val="20"/>
      </w:rPr>
      <w:start w:val="1"/>
      <w:suff w:val="tab"/>
    </w:lvl>
    <w:lvl w:ilvl="3">
      <w:isLgl w:val="false"/>
      <w:lvlJc w:val="left"/>
      <w:lvlText w:val=""/>
      <w:numFmt w:val="bullet"/>
      <w:pPr>
        <w:pBdr/>
        <w:tabs>
          <w:tab w:val="num" w:leader="none" w:pos="2880"/>
        </w:tabs>
        <w:spacing/>
        <w:ind w:hanging="360" w:left="2880"/>
      </w:pPr>
      <w:rPr>
        <w:rFonts w:ascii="Wingdings" w:hAnsi="Wingdings"/>
        <w:sz w:val="20"/>
      </w:rPr>
      <w:start w:val="1"/>
      <w:suff w:val="tab"/>
    </w:lvl>
    <w:lvl w:ilvl="4">
      <w:isLgl w:val="false"/>
      <w:lvlJc w:val="left"/>
      <w:lvlText w:val=""/>
      <w:numFmt w:val="bullet"/>
      <w:pPr>
        <w:pBdr/>
        <w:tabs>
          <w:tab w:val="num" w:leader="none" w:pos="3600"/>
        </w:tabs>
        <w:spacing/>
        <w:ind w:hanging="360" w:left="3600"/>
      </w:pPr>
      <w:rPr>
        <w:rFonts w:ascii="Wingdings" w:hAnsi="Wingdings"/>
        <w:sz w:val="20"/>
      </w:rPr>
      <w:start w:val="1"/>
      <w:suff w:val="tab"/>
    </w:lvl>
    <w:lvl w:ilvl="5">
      <w:isLgl w:val="false"/>
      <w:lvlJc w:val="left"/>
      <w:lvlText w:val=""/>
      <w:numFmt w:val="bullet"/>
      <w:pPr>
        <w:pBdr/>
        <w:tabs>
          <w:tab w:val="num" w:leader="none" w:pos="4320"/>
        </w:tabs>
        <w:spacing/>
        <w:ind w:hanging="360" w:left="4320"/>
      </w:pPr>
      <w:rPr>
        <w:rFonts w:ascii="Wingdings" w:hAnsi="Wingdings"/>
        <w:sz w:val="20"/>
      </w:rPr>
      <w:start w:val="1"/>
      <w:suff w:val="tab"/>
    </w:lvl>
    <w:lvl w:ilvl="6">
      <w:isLgl w:val="false"/>
      <w:lvlJc w:val="left"/>
      <w:lvlText w:val=""/>
      <w:numFmt w:val="bullet"/>
      <w:pPr>
        <w:pBdr/>
        <w:tabs>
          <w:tab w:val="num" w:leader="none" w:pos="5040"/>
        </w:tabs>
        <w:spacing/>
        <w:ind w:hanging="360" w:left="5040"/>
      </w:pPr>
      <w:rPr>
        <w:rFonts w:ascii="Wingdings" w:hAnsi="Wingdings"/>
        <w:sz w:val="20"/>
      </w:rPr>
      <w:start w:val="1"/>
      <w:suff w:val="tab"/>
    </w:lvl>
    <w:lvl w:ilvl="7">
      <w:isLgl w:val="false"/>
      <w:lvlJc w:val="left"/>
      <w:lvlText w:val=""/>
      <w:numFmt w:val="bullet"/>
      <w:pPr>
        <w:pBdr/>
        <w:tabs>
          <w:tab w:val="num" w:leader="none" w:pos="5760"/>
        </w:tabs>
        <w:spacing/>
        <w:ind w:hanging="360" w:left="5760"/>
      </w:pPr>
      <w:rPr>
        <w:rFonts w:ascii="Wingdings" w:hAnsi="Wingdings"/>
        <w:sz w:val="20"/>
      </w:rPr>
      <w:start w:val="1"/>
      <w:suff w:val="tab"/>
    </w:lvl>
    <w:lvl w:ilvl="8">
      <w:isLgl w:val="false"/>
      <w:lvlJc w:val="left"/>
      <w:lvlText w:val=""/>
      <w:numFmt w:val="bullet"/>
      <w:pPr>
        <w:pBdr/>
        <w:tabs>
          <w:tab w:val="num" w:leader="none" w:pos="6480"/>
        </w:tabs>
        <w:spacing/>
        <w:ind w:hanging="360" w:left="6480"/>
      </w:pPr>
      <w:rPr>
        <w:rFonts w:ascii="Wingdings" w:hAnsi="Wingdings"/>
        <w:sz w:val="20"/>
      </w:rPr>
      <w:start w:val="1"/>
      <w:suff w:val="tab"/>
    </w:lvl>
  </w:abstractNum>
  <w:abstractNum w:abstractNumId="17">
    <w:nsid w:val="3EBA27A4"/>
    <w:lvl w:ilvl="0">
      <w:isLgl w:val="false"/>
      <w:lvlJc w:val="left"/>
      <w:lvlText w:val=""/>
      <w:numFmt w:val="bullet"/>
      <w:pPr>
        <w:pBdr/>
        <w:tabs>
          <w:tab w:val="num" w:leader="none" w:pos="720"/>
        </w:tabs>
        <w:spacing/>
        <w:ind w:hanging="360" w:left="720"/>
      </w:pPr>
      <w:rPr>
        <w:rFonts w:ascii="Symbol" w:hAnsi="Symbol"/>
        <w:sz w:val="20"/>
      </w:rPr>
      <w:start w:val="1"/>
      <w:suff w:val="tab"/>
    </w:lvl>
    <w:lvl w:ilvl="1">
      <w:isLgl w:val="false"/>
      <w:lvlJc w:val="left"/>
      <w:lvlText w:val="o"/>
      <w:numFmt w:val="bullet"/>
      <w:pPr>
        <w:pBdr/>
        <w:tabs>
          <w:tab w:val="num" w:leader="none" w:pos="1440"/>
        </w:tabs>
        <w:spacing/>
        <w:ind w:hanging="360" w:left="1440"/>
      </w:pPr>
      <w:rPr>
        <w:rFonts w:ascii="Courier New" w:hAnsi="Courier New"/>
        <w:sz w:val="20"/>
      </w:rPr>
      <w:start w:val="1"/>
      <w:suff w:val="tab"/>
    </w:lvl>
    <w:lvl w:ilvl="2">
      <w:isLgl w:val="false"/>
      <w:lvlJc w:val="left"/>
      <w:lvlText w:val=""/>
      <w:numFmt w:val="bullet"/>
      <w:pPr>
        <w:pBdr/>
        <w:tabs>
          <w:tab w:val="num" w:leader="none" w:pos="2160"/>
        </w:tabs>
        <w:spacing/>
        <w:ind w:hanging="360" w:left="2160"/>
      </w:pPr>
      <w:rPr>
        <w:rFonts w:ascii="Wingdings" w:hAnsi="Wingdings"/>
        <w:sz w:val="20"/>
      </w:rPr>
      <w:start w:val="1"/>
      <w:suff w:val="tab"/>
    </w:lvl>
    <w:lvl w:ilvl="3">
      <w:isLgl w:val="false"/>
      <w:lvlJc w:val="left"/>
      <w:lvlText w:val=""/>
      <w:numFmt w:val="bullet"/>
      <w:pPr>
        <w:pBdr/>
        <w:tabs>
          <w:tab w:val="num" w:leader="none" w:pos="2880"/>
        </w:tabs>
        <w:spacing/>
        <w:ind w:hanging="360" w:left="2880"/>
      </w:pPr>
      <w:rPr>
        <w:rFonts w:ascii="Wingdings" w:hAnsi="Wingdings"/>
        <w:sz w:val="20"/>
      </w:rPr>
      <w:start w:val="1"/>
      <w:suff w:val="tab"/>
    </w:lvl>
    <w:lvl w:ilvl="4">
      <w:isLgl w:val="false"/>
      <w:lvlJc w:val="left"/>
      <w:lvlText w:val=""/>
      <w:numFmt w:val="bullet"/>
      <w:pPr>
        <w:pBdr/>
        <w:tabs>
          <w:tab w:val="num" w:leader="none" w:pos="3600"/>
        </w:tabs>
        <w:spacing/>
        <w:ind w:hanging="360" w:left="3600"/>
      </w:pPr>
      <w:rPr>
        <w:rFonts w:ascii="Wingdings" w:hAnsi="Wingdings"/>
        <w:sz w:val="20"/>
      </w:rPr>
      <w:start w:val="1"/>
      <w:suff w:val="tab"/>
    </w:lvl>
    <w:lvl w:ilvl="5">
      <w:isLgl w:val="false"/>
      <w:lvlJc w:val="left"/>
      <w:lvlText w:val=""/>
      <w:numFmt w:val="bullet"/>
      <w:pPr>
        <w:pBdr/>
        <w:tabs>
          <w:tab w:val="num" w:leader="none" w:pos="4320"/>
        </w:tabs>
        <w:spacing/>
        <w:ind w:hanging="360" w:left="4320"/>
      </w:pPr>
      <w:rPr>
        <w:rFonts w:ascii="Wingdings" w:hAnsi="Wingdings"/>
        <w:sz w:val="20"/>
      </w:rPr>
      <w:start w:val="1"/>
      <w:suff w:val="tab"/>
    </w:lvl>
    <w:lvl w:ilvl="6">
      <w:isLgl w:val="false"/>
      <w:lvlJc w:val="left"/>
      <w:lvlText w:val=""/>
      <w:numFmt w:val="bullet"/>
      <w:pPr>
        <w:pBdr/>
        <w:tabs>
          <w:tab w:val="num" w:leader="none" w:pos="5040"/>
        </w:tabs>
        <w:spacing/>
        <w:ind w:hanging="360" w:left="5040"/>
      </w:pPr>
      <w:rPr>
        <w:rFonts w:ascii="Wingdings" w:hAnsi="Wingdings"/>
        <w:sz w:val="20"/>
      </w:rPr>
      <w:start w:val="1"/>
      <w:suff w:val="tab"/>
    </w:lvl>
    <w:lvl w:ilvl="7">
      <w:isLgl w:val="false"/>
      <w:lvlJc w:val="left"/>
      <w:lvlText w:val=""/>
      <w:numFmt w:val="bullet"/>
      <w:pPr>
        <w:pBdr/>
        <w:tabs>
          <w:tab w:val="num" w:leader="none" w:pos="5760"/>
        </w:tabs>
        <w:spacing/>
        <w:ind w:hanging="360" w:left="5760"/>
      </w:pPr>
      <w:rPr>
        <w:rFonts w:ascii="Wingdings" w:hAnsi="Wingdings"/>
        <w:sz w:val="20"/>
      </w:rPr>
      <w:start w:val="1"/>
      <w:suff w:val="tab"/>
    </w:lvl>
    <w:lvl w:ilvl="8">
      <w:isLgl w:val="false"/>
      <w:lvlJc w:val="left"/>
      <w:lvlText w:val=""/>
      <w:numFmt w:val="bullet"/>
      <w:pPr>
        <w:pBdr/>
        <w:tabs>
          <w:tab w:val="num" w:leader="none" w:pos="6480"/>
        </w:tabs>
        <w:spacing/>
        <w:ind w:hanging="360" w:left="6480"/>
      </w:pPr>
      <w:rPr>
        <w:rFonts w:ascii="Wingdings" w:hAnsi="Wingdings"/>
        <w:sz w:val="20"/>
      </w:rPr>
      <w:start w:val="1"/>
      <w:suff w:val="tab"/>
    </w:lvl>
  </w:abstractNum>
  <w:abstractNum w:abstractNumId="18">
    <w:nsid w:val="43927AF5"/>
    <w:lvl w:ilvl="0">
      <w:isLgl w:val="false"/>
      <w:lvlJc w:val="left"/>
      <w:lvlText w:val="%1."/>
      <w:numFmt w:val="decimal"/>
      <w:pPr>
        <w:pBdr/>
        <w:spacing/>
        <w:ind w:hanging="360" w:left="720"/>
      </w:pPr>
      <w:rPr/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440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160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880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600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320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040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760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480"/>
      </w:pPr>
      <w:rPr/>
      <w:start w:val="1"/>
      <w:suff w:val="tab"/>
    </w:lvl>
  </w:abstractNum>
  <w:abstractNum w:abstractNumId="19">
    <w:nsid w:val="4FFB0FF6"/>
    <w:lvl w:ilvl="0">
      <w:isLgl w:val="false"/>
      <w:lvlJc w:val="left"/>
      <w:lvlText w:val=""/>
      <w:numFmt w:val="bullet"/>
      <w:pPr>
        <w:pBdr/>
        <w:tabs>
          <w:tab w:val="num" w:leader="none" w:pos="720"/>
        </w:tabs>
        <w:spacing/>
        <w:ind w:hanging="360" w:left="720"/>
      </w:pPr>
      <w:rPr>
        <w:rFonts w:ascii="Symbol" w:hAnsi="Symbol"/>
        <w:sz w:val="20"/>
      </w:rPr>
      <w:start w:val="1"/>
      <w:suff w:val="tab"/>
    </w:lvl>
    <w:lvl w:ilvl="1">
      <w:isLgl w:val="false"/>
      <w:lvlJc w:val="left"/>
      <w:lvlText w:val="o"/>
      <w:numFmt w:val="bullet"/>
      <w:pPr>
        <w:pBdr/>
        <w:tabs>
          <w:tab w:val="num" w:leader="none" w:pos="1440"/>
        </w:tabs>
        <w:spacing/>
        <w:ind w:hanging="360" w:left="1440"/>
      </w:pPr>
      <w:rPr>
        <w:rFonts w:ascii="Courier New" w:hAnsi="Courier New"/>
        <w:sz w:val="20"/>
      </w:rPr>
      <w:start w:val="1"/>
      <w:suff w:val="tab"/>
    </w:lvl>
    <w:lvl w:ilvl="2">
      <w:isLgl w:val="false"/>
      <w:lvlJc w:val="left"/>
      <w:lvlText w:val=""/>
      <w:numFmt w:val="bullet"/>
      <w:pPr>
        <w:pBdr/>
        <w:tabs>
          <w:tab w:val="num" w:leader="none" w:pos="2160"/>
        </w:tabs>
        <w:spacing/>
        <w:ind w:hanging="360" w:left="2160"/>
      </w:pPr>
      <w:rPr>
        <w:rFonts w:ascii="Wingdings" w:hAnsi="Wingdings"/>
        <w:sz w:val="20"/>
      </w:rPr>
      <w:start w:val="1"/>
      <w:suff w:val="tab"/>
    </w:lvl>
    <w:lvl w:ilvl="3">
      <w:isLgl w:val="false"/>
      <w:lvlJc w:val="left"/>
      <w:lvlText w:val=""/>
      <w:numFmt w:val="bullet"/>
      <w:pPr>
        <w:pBdr/>
        <w:tabs>
          <w:tab w:val="num" w:leader="none" w:pos="2880"/>
        </w:tabs>
        <w:spacing/>
        <w:ind w:hanging="360" w:left="2880"/>
      </w:pPr>
      <w:rPr>
        <w:rFonts w:ascii="Wingdings" w:hAnsi="Wingdings"/>
        <w:sz w:val="20"/>
      </w:rPr>
      <w:start w:val="1"/>
      <w:suff w:val="tab"/>
    </w:lvl>
    <w:lvl w:ilvl="4">
      <w:isLgl w:val="false"/>
      <w:lvlJc w:val="left"/>
      <w:lvlText w:val=""/>
      <w:numFmt w:val="bullet"/>
      <w:pPr>
        <w:pBdr/>
        <w:tabs>
          <w:tab w:val="num" w:leader="none" w:pos="3600"/>
        </w:tabs>
        <w:spacing/>
        <w:ind w:hanging="360" w:left="3600"/>
      </w:pPr>
      <w:rPr>
        <w:rFonts w:ascii="Wingdings" w:hAnsi="Wingdings"/>
        <w:sz w:val="20"/>
      </w:rPr>
      <w:start w:val="1"/>
      <w:suff w:val="tab"/>
    </w:lvl>
    <w:lvl w:ilvl="5">
      <w:isLgl w:val="false"/>
      <w:lvlJc w:val="left"/>
      <w:lvlText w:val=""/>
      <w:numFmt w:val="bullet"/>
      <w:pPr>
        <w:pBdr/>
        <w:tabs>
          <w:tab w:val="num" w:leader="none" w:pos="4320"/>
        </w:tabs>
        <w:spacing/>
        <w:ind w:hanging="360" w:left="4320"/>
      </w:pPr>
      <w:rPr>
        <w:rFonts w:ascii="Wingdings" w:hAnsi="Wingdings"/>
        <w:sz w:val="20"/>
      </w:rPr>
      <w:start w:val="1"/>
      <w:suff w:val="tab"/>
    </w:lvl>
    <w:lvl w:ilvl="6">
      <w:isLgl w:val="false"/>
      <w:lvlJc w:val="left"/>
      <w:lvlText w:val=""/>
      <w:numFmt w:val="bullet"/>
      <w:pPr>
        <w:pBdr/>
        <w:tabs>
          <w:tab w:val="num" w:leader="none" w:pos="5040"/>
        </w:tabs>
        <w:spacing/>
        <w:ind w:hanging="360" w:left="5040"/>
      </w:pPr>
      <w:rPr>
        <w:rFonts w:ascii="Wingdings" w:hAnsi="Wingdings"/>
        <w:sz w:val="20"/>
      </w:rPr>
      <w:start w:val="1"/>
      <w:suff w:val="tab"/>
    </w:lvl>
    <w:lvl w:ilvl="7">
      <w:isLgl w:val="false"/>
      <w:lvlJc w:val="left"/>
      <w:lvlText w:val=""/>
      <w:numFmt w:val="bullet"/>
      <w:pPr>
        <w:pBdr/>
        <w:tabs>
          <w:tab w:val="num" w:leader="none" w:pos="5760"/>
        </w:tabs>
        <w:spacing/>
        <w:ind w:hanging="360" w:left="5760"/>
      </w:pPr>
      <w:rPr>
        <w:rFonts w:ascii="Wingdings" w:hAnsi="Wingdings"/>
        <w:sz w:val="20"/>
      </w:rPr>
      <w:start w:val="1"/>
      <w:suff w:val="tab"/>
    </w:lvl>
    <w:lvl w:ilvl="8">
      <w:isLgl w:val="false"/>
      <w:lvlJc w:val="left"/>
      <w:lvlText w:val=""/>
      <w:numFmt w:val="bullet"/>
      <w:pPr>
        <w:pBdr/>
        <w:tabs>
          <w:tab w:val="num" w:leader="none" w:pos="6480"/>
        </w:tabs>
        <w:spacing/>
        <w:ind w:hanging="360" w:left="6480"/>
      </w:pPr>
      <w:rPr>
        <w:rFonts w:ascii="Wingdings" w:hAnsi="Wingdings"/>
        <w:sz w:val="20"/>
      </w:rPr>
      <w:start w:val="1"/>
      <w:suff w:val="tab"/>
    </w:lvl>
  </w:abstractNum>
  <w:abstractNum w:abstractNumId="20">
    <w:nsid w:val="536633DA"/>
    <w:lvl w:ilvl="0">
      <w:isLgl w:val="false"/>
      <w:lvlJc w:val="left"/>
      <w:lvlText w:val=""/>
      <w:numFmt w:val="bullet"/>
      <w:pPr>
        <w:pBdr/>
        <w:tabs>
          <w:tab w:val="num" w:leader="none" w:pos="720"/>
        </w:tabs>
        <w:spacing/>
        <w:ind w:hanging="360" w:left="720"/>
      </w:pPr>
      <w:rPr>
        <w:rFonts w:ascii="Symbol" w:hAnsi="Symbol"/>
        <w:sz w:val="20"/>
      </w:rPr>
      <w:start w:val="1"/>
      <w:suff w:val="tab"/>
    </w:lvl>
    <w:lvl w:ilvl="1">
      <w:isLgl w:val="false"/>
      <w:lvlJc w:val="left"/>
      <w:lvlText w:val="o"/>
      <w:numFmt w:val="bullet"/>
      <w:pPr>
        <w:pBdr/>
        <w:tabs>
          <w:tab w:val="num" w:leader="none" w:pos="1440"/>
        </w:tabs>
        <w:spacing/>
        <w:ind w:hanging="360" w:left="1440"/>
      </w:pPr>
      <w:rPr>
        <w:rFonts w:ascii="Courier New" w:hAnsi="Courier New"/>
        <w:sz w:val="20"/>
      </w:rPr>
      <w:start w:val="1"/>
      <w:suff w:val="tab"/>
    </w:lvl>
    <w:lvl w:ilvl="2">
      <w:isLgl w:val="false"/>
      <w:lvlJc w:val="left"/>
      <w:lvlText w:val=""/>
      <w:numFmt w:val="bullet"/>
      <w:pPr>
        <w:pBdr/>
        <w:tabs>
          <w:tab w:val="num" w:leader="none" w:pos="2160"/>
        </w:tabs>
        <w:spacing/>
        <w:ind w:hanging="360" w:left="2160"/>
      </w:pPr>
      <w:rPr>
        <w:rFonts w:ascii="Wingdings" w:hAnsi="Wingdings"/>
        <w:sz w:val="20"/>
      </w:rPr>
      <w:start w:val="1"/>
      <w:suff w:val="tab"/>
    </w:lvl>
    <w:lvl w:ilvl="3">
      <w:isLgl w:val="false"/>
      <w:lvlJc w:val="left"/>
      <w:lvlText w:val=""/>
      <w:numFmt w:val="bullet"/>
      <w:pPr>
        <w:pBdr/>
        <w:tabs>
          <w:tab w:val="num" w:leader="none" w:pos="2880"/>
        </w:tabs>
        <w:spacing/>
        <w:ind w:hanging="360" w:left="2880"/>
      </w:pPr>
      <w:rPr>
        <w:rFonts w:ascii="Wingdings" w:hAnsi="Wingdings"/>
        <w:sz w:val="20"/>
      </w:rPr>
      <w:start w:val="1"/>
      <w:suff w:val="tab"/>
    </w:lvl>
    <w:lvl w:ilvl="4">
      <w:isLgl w:val="false"/>
      <w:lvlJc w:val="left"/>
      <w:lvlText w:val=""/>
      <w:numFmt w:val="bullet"/>
      <w:pPr>
        <w:pBdr/>
        <w:tabs>
          <w:tab w:val="num" w:leader="none" w:pos="3600"/>
        </w:tabs>
        <w:spacing/>
        <w:ind w:hanging="360" w:left="3600"/>
      </w:pPr>
      <w:rPr>
        <w:rFonts w:ascii="Wingdings" w:hAnsi="Wingdings"/>
        <w:sz w:val="20"/>
      </w:rPr>
      <w:start w:val="1"/>
      <w:suff w:val="tab"/>
    </w:lvl>
    <w:lvl w:ilvl="5">
      <w:isLgl w:val="false"/>
      <w:lvlJc w:val="left"/>
      <w:lvlText w:val=""/>
      <w:numFmt w:val="bullet"/>
      <w:pPr>
        <w:pBdr/>
        <w:tabs>
          <w:tab w:val="num" w:leader="none" w:pos="4320"/>
        </w:tabs>
        <w:spacing/>
        <w:ind w:hanging="360" w:left="4320"/>
      </w:pPr>
      <w:rPr>
        <w:rFonts w:ascii="Wingdings" w:hAnsi="Wingdings"/>
        <w:sz w:val="20"/>
      </w:rPr>
      <w:start w:val="1"/>
      <w:suff w:val="tab"/>
    </w:lvl>
    <w:lvl w:ilvl="6">
      <w:isLgl w:val="false"/>
      <w:lvlJc w:val="left"/>
      <w:lvlText w:val=""/>
      <w:numFmt w:val="bullet"/>
      <w:pPr>
        <w:pBdr/>
        <w:tabs>
          <w:tab w:val="num" w:leader="none" w:pos="5040"/>
        </w:tabs>
        <w:spacing/>
        <w:ind w:hanging="360" w:left="5040"/>
      </w:pPr>
      <w:rPr>
        <w:rFonts w:ascii="Wingdings" w:hAnsi="Wingdings"/>
        <w:sz w:val="20"/>
      </w:rPr>
      <w:start w:val="1"/>
      <w:suff w:val="tab"/>
    </w:lvl>
    <w:lvl w:ilvl="7">
      <w:isLgl w:val="false"/>
      <w:lvlJc w:val="left"/>
      <w:lvlText w:val=""/>
      <w:numFmt w:val="bullet"/>
      <w:pPr>
        <w:pBdr/>
        <w:tabs>
          <w:tab w:val="num" w:leader="none" w:pos="5760"/>
        </w:tabs>
        <w:spacing/>
        <w:ind w:hanging="360" w:left="5760"/>
      </w:pPr>
      <w:rPr>
        <w:rFonts w:ascii="Wingdings" w:hAnsi="Wingdings"/>
        <w:sz w:val="20"/>
      </w:rPr>
      <w:start w:val="1"/>
      <w:suff w:val="tab"/>
    </w:lvl>
    <w:lvl w:ilvl="8">
      <w:isLgl w:val="false"/>
      <w:lvlJc w:val="left"/>
      <w:lvlText w:val=""/>
      <w:numFmt w:val="bullet"/>
      <w:pPr>
        <w:pBdr/>
        <w:tabs>
          <w:tab w:val="num" w:leader="none" w:pos="6480"/>
        </w:tabs>
        <w:spacing/>
        <w:ind w:hanging="360" w:left="6480"/>
      </w:pPr>
      <w:rPr>
        <w:rFonts w:ascii="Wingdings" w:hAnsi="Wingdings"/>
        <w:sz w:val="20"/>
      </w:rPr>
      <w:start w:val="1"/>
      <w:suff w:val="tab"/>
    </w:lvl>
  </w:abstractNum>
  <w:abstractNum w:abstractNumId="21">
    <w:nsid w:val="5AE42DFE"/>
    <w:lvl w:ilvl="0">
      <w:isLgl w:val="false"/>
      <w:lvlJc w:val="left"/>
      <w:lvlText w:val="%1."/>
      <w:numFmt w:val="decimal"/>
      <w:pPr>
        <w:pBdr/>
        <w:spacing/>
        <w:ind w:hanging="360" w:left="360"/>
      </w:pPr>
      <w:rPr/>
      <w:start w:val="1"/>
      <w:suff w:val="tab"/>
    </w:lvl>
    <w:lvl w:ilvl="1">
      <w:isLgl w:val="false"/>
      <w:lvlJc w:val="left"/>
      <w:lvlText w:val="%1.%2."/>
      <w:numFmt w:val="decimal"/>
      <w:pPr>
        <w:pBdr/>
        <w:spacing/>
        <w:ind w:hanging="720" w:left="720"/>
      </w:pPr>
      <w:rPr/>
      <w:start w:val="1"/>
      <w:suff w:val="tab"/>
    </w:lvl>
    <w:lvl w:ilvl="2">
      <w:isLgl w:val="false"/>
      <w:lvlJc w:val="left"/>
      <w:lvlText w:val="%1.%2.%3."/>
      <w:numFmt w:val="decimal"/>
      <w:pPr>
        <w:pBdr/>
        <w:spacing/>
        <w:ind w:hanging="720" w:left="720"/>
      </w:pPr>
      <w:rPr/>
      <w:start w:val="1"/>
      <w:suff w:val="tab"/>
    </w:lvl>
    <w:lvl w:ilvl="3">
      <w:isLgl w:val="false"/>
      <w:lvlJc w:val="left"/>
      <w:lvlText w:val="%1.%2.%3.%4."/>
      <w:numFmt w:val="decimal"/>
      <w:pPr>
        <w:pBdr/>
        <w:spacing/>
        <w:ind w:hanging="1080" w:left="1080"/>
      </w:pPr>
      <w:rPr/>
      <w:start w:val="1"/>
      <w:suff w:val="tab"/>
    </w:lvl>
    <w:lvl w:ilvl="4">
      <w:isLgl w:val="false"/>
      <w:lvlJc w:val="left"/>
      <w:lvlText w:val="%1.%2.%3.%4.%5."/>
      <w:numFmt w:val="decimal"/>
      <w:pPr>
        <w:pBdr/>
        <w:spacing/>
        <w:ind w:hanging="1080" w:left="1080"/>
      </w:pPr>
      <w:rPr/>
      <w:start w:val="1"/>
      <w:suff w:val="tab"/>
    </w:lvl>
    <w:lvl w:ilvl="5">
      <w:isLgl w:val="false"/>
      <w:lvlJc w:val="left"/>
      <w:lvlText w:val="%1.%2.%3.%4.%5.%6."/>
      <w:numFmt w:val="decimal"/>
      <w:pPr>
        <w:pBdr/>
        <w:spacing/>
        <w:ind w:hanging="1440" w:left="1440"/>
      </w:pPr>
      <w:rPr/>
      <w:start w:val="1"/>
      <w:suff w:val="tab"/>
    </w:lvl>
    <w:lvl w:ilvl="6">
      <w:isLgl w:val="false"/>
      <w:lvlJc w:val="left"/>
      <w:lvlText w:val="%1.%2.%3.%4.%5.%6.%7."/>
      <w:numFmt w:val="decimal"/>
      <w:pPr>
        <w:pBdr/>
        <w:spacing/>
        <w:ind w:hanging="1440" w:left="1440"/>
      </w:pPr>
      <w:rPr/>
      <w:start w:val="1"/>
      <w:suff w:val="tab"/>
    </w:lvl>
    <w:lvl w:ilvl="7">
      <w:isLgl w:val="false"/>
      <w:lvlJc w:val="left"/>
      <w:lvlText w:val="%1.%2.%3.%4.%5.%6.%7.%8."/>
      <w:numFmt w:val="decimal"/>
      <w:pPr>
        <w:pBdr/>
        <w:spacing/>
        <w:ind w:hanging="1800" w:left="1800"/>
      </w:pPr>
      <w:rPr/>
      <w:start w:val="1"/>
      <w:suff w:val="tab"/>
    </w:lvl>
    <w:lvl w:ilvl="8">
      <w:isLgl w:val="false"/>
      <w:lvlJc w:val="left"/>
      <w:lvlText w:val="%1.%2.%3.%4.%5.%6.%7.%8.%9."/>
      <w:numFmt w:val="decimal"/>
      <w:pPr>
        <w:pBdr/>
        <w:spacing/>
        <w:ind w:hanging="1800" w:left="1800"/>
      </w:pPr>
      <w:rPr/>
      <w:start w:val="1"/>
      <w:suff w:val="tab"/>
    </w:lvl>
  </w:abstractNum>
  <w:abstractNum w:abstractNumId="22">
    <w:nsid w:val="6D2D3354"/>
    <w:lvl w:ilvl="0">
      <w:isLgl w:val="false"/>
      <w:lvlJc w:val="left"/>
      <w:lvlText w:val="%1."/>
      <w:numFmt w:val="decimal"/>
      <w:pPr>
        <w:pBdr/>
        <w:spacing/>
        <w:ind w:hanging="360" w:left="360"/>
      </w:pPr>
      <w:rPr/>
      <w:start w:val="1"/>
      <w:suff w:val="tab"/>
    </w:lvl>
    <w:lvl w:ilvl="1">
      <w:isLgl w:val="false"/>
      <w:lvlJc w:val="left"/>
      <w:lvlText w:val="%1.%2."/>
      <w:numFmt w:val="decimal"/>
      <w:pPr>
        <w:pBdr/>
        <w:spacing/>
        <w:ind w:hanging="720" w:left="720"/>
      </w:pPr>
      <w:rPr/>
      <w:start w:val="1"/>
      <w:suff w:val="tab"/>
    </w:lvl>
    <w:lvl w:ilvl="2">
      <w:isLgl w:val="false"/>
      <w:lvlJc w:val="left"/>
      <w:lvlText w:val="%1.%2.%3."/>
      <w:numFmt w:val="decimal"/>
      <w:pPr>
        <w:pBdr/>
        <w:spacing/>
        <w:ind w:hanging="720" w:left="720"/>
      </w:pPr>
      <w:rPr/>
      <w:start w:val="1"/>
      <w:suff w:val="tab"/>
    </w:lvl>
    <w:lvl w:ilvl="3">
      <w:isLgl w:val="false"/>
      <w:lvlJc w:val="left"/>
      <w:lvlText w:val="%1.%2.%3.%4."/>
      <w:numFmt w:val="decimal"/>
      <w:pPr>
        <w:pBdr/>
        <w:spacing/>
        <w:ind w:hanging="1080" w:left="1080"/>
      </w:pPr>
      <w:rPr/>
      <w:start w:val="1"/>
      <w:suff w:val="tab"/>
    </w:lvl>
    <w:lvl w:ilvl="4">
      <w:isLgl w:val="false"/>
      <w:lvlJc w:val="left"/>
      <w:lvlText w:val="%1.%2.%3.%4.%5."/>
      <w:numFmt w:val="decimal"/>
      <w:pPr>
        <w:pBdr/>
        <w:spacing/>
        <w:ind w:hanging="1080" w:left="1080"/>
      </w:pPr>
      <w:rPr/>
      <w:start w:val="1"/>
      <w:suff w:val="tab"/>
    </w:lvl>
    <w:lvl w:ilvl="5">
      <w:isLgl w:val="false"/>
      <w:lvlJc w:val="left"/>
      <w:lvlText w:val="%1.%2.%3.%4.%5.%6."/>
      <w:numFmt w:val="decimal"/>
      <w:pPr>
        <w:pBdr/>
        <w:spacing/>
        <w:ind w:hanging="1440" w:left="1440"/>
      </w:pPr>
      <w:rPr/>
      <w:start w:val="1"/>
      <w:suff w:val="tab"/>
    </w:lvl>
    <w:lvl w:ilvl="6">
      <w:isLgl w:val="false"/>
      <w:lvlJc w:val="left"/>
      <w:lvlText w:val="%1.%2.%3.%4.%5.%6.%7."/>
      <w:numFmt w:val="decimal"/>
      <w:pPr>
        <w:pBdr/>
        <w:spacing/>
        <w:ind w:hanging="1440" w:left="1440"/>
      </w:pPr>
      <w:rPr/>
      <w:start w:val="1"/>
      <w:suff w:val="tab"/>
    </w:lvl>
    <w:lvl w:ilvl="7">
      <w:isLgl w:val="false"/>
      <w:lvlJc w:val="left"/>
      <w:lvlText w:val="%1.%2.%3.%4.%5.%6.%7.%8."/>
      <w:numFmt w:val="decimal"/>
      <w:pPr>
        <w:pBdr/>
        <w:spacing/>
        <w:ind w:hanging="1800" w:left="1800"/>
      </w:pPr>
      <w:rPr/>
      <w:start w:val="1"/>
      <w:suff w:val="tab"/>
    </w:lvl>
    <w:lvl w:ilvl="8">
      <w:isLgl w:val="false"/>
      <w:lvlJc w:val="left"/>
      <w:lvlText w:val="%1.%2.%3.%4.%5.%6.%7.%8.%9."/>
      <w:numFmt w:val="decimal"/>
      <w:pPr>
        <w:pBdr/>
        <w:spacing/>
        <w:ind w:hanging="1800" w:left="1800"/>
      </w:pPr>
      <w:rPr/>
      <w:start w:val="1"/>
      <w:suff w:val="tab"/>
    </w:lvl>
  </w:abstractNum>
  <w:abstractNum w:abstractNumId="23">
    <w:nsid w:val="6D6168C9"/>
    <w:lvl w:ilvl="0">
      <w:isLgl w:val="false"/>
      <w:lvlJc w:val="left"/>
      <w:lvlText w:val=""/>
      <w:numFmt w:val="bullet"/>
      <w:pPr>
        <w:pBdr/>
        <w:tabs>
          <w:tab w:val="num" w:leader="none" w:pos="720"/>
        </w:tabs>
        <w:spacing/>
        <w:ind w:hanging="360" w:left="720"/>
      </w:pPr>
      <w:rPr>
        <w:rFonts w:ascii="Symbol" w:hAnsi="Symbol"/>
        <w:sz w:val="20"/>
      </w:rPr>
      <w:start w:val="1"/>
      <w:suff w:val="tab"/>
    </w:lvl>
    <w:lvl w:ilvl="1">
      <w:isLgl w:val="false"/>
      <w:lvlJc w:val="left"/>
      <w:lvlText w:val="o"/>
      <w:numFmt w:val="bullet"/>
      <w:pPr>
        <w:pBdr/>
        <w:tabs>
          <w:tab w:val="num" w:leader="none" w:pos="1440"/>
        </w:tabs>
        <w:spacing/>
        <w:ind w:hanging="360" w:left="1440"/>
      </w:pPr>
      <w:rPr>
        <w:rFonts w:ascii="Courier New" w:hAnsi="Courier New"/>
        <w:sz w:val="20"/>
      </w:rPr>
      <w:start w:val="1"/>
      <w:suff w:val="tab"/>
    </w:lvl>
    <w:lvl w:ilvl="2">
      <w:isLgl w:val="false"/>
      <w:lvlJc w:val="left"/>
      <w:lvlText w:val=""/>
      <w:numFmt w:val="bullet"/>
      <w:pPr>
        <w:pBdr/>
        <w:tabs>
          <w:tab w:val="num" w:leader="none" w:pos="2160"/>
        </w:tabs>
        <w:spacing/>
        <w:ind w:hanging="360" w:left="2160"/>
      </w:pPr>
      <w:rPr>
        <w:rFonts w:ascii="Wingdings" w:hAnsi="Wingdings"/>
        <w:sz w:val="20"/>
      </w:rPr>
      <w:start w:val="1"/>
      <w:suff w:val="tab"/>
    </w:lvl>
    <w:lvl w:ilvl="3">
      <w:isLgl w:val="false"/>
      <w:lvlJc w:val="left"/>
      <w:lvlText w:val=""/>
      <w:numFmt w:val="bullet"/>
      <w:pPr>
        <w:pBdr/>
        <w:tabs>
          <w:tab w:val="num" w:leader="none" w:pos="2880"/>
        </w:tabs>
        <w:spacing/>
        <w:ind w:hanging="360" w:left="2880"/>
      </w:pPr>
      <w:rPr>
        <w:rFonts w:ascii="Wingdings" w:hAnsi="Wingdings"/>
        <w:sz w:val="20"/>
      </w:rPr>
      <w:start w:val="1"/>
      <w:suff w:val="tab"/>
    </w:lvl>
    <w:lvl w:ilvl="4">
      <w:isLgl w:val="false"/>
      <w:lvlJc w:val="left"/>
      <w:lvlText w:val=""/>
      <w:numFmt w:val="bullet"/>
      <w:pPr>
        <w:pBdr/>
        <w:tabs>
          <w:tab w:val="num" w:leader="none" w:pos="3600"/>
        </w:tabs>
        <w:spacing/>
        <w:ind w:hanging="360" w:left="3600"/>
      </w:pPr>
      <w:rPr>
        <w:rFonts w:ascii="Wingdings" w:hAnsi="Wingdings"/>
        <w:sz w:val="20"/>
      </w:rPr>
      <w:start w:val="1"/>
      <w:suff w:val="tab"/>
    </w:lvl>
    <w:lvl w:ilvl="5">
      <w:isLgl w:val="false"/>
      <w:lvlJc w:val="left"/>
      <w:lvlText w:val=""/>
      <w:numFmt w:val="bullet"/>
      <w:pPr>
        <w:pBdr/>
        <w:tabs>
          <w:tab w:val="num" w:leader="none" w:pos="4320"/>
        </w:tabs>
        <w:spacing/>
        <w:ind w:hanging="360" w:left="4320"/>
      </w:pPr>
      <w:rPr>
        <w:rFonts w:ascii="Wingdings" w:hAnsi="Wingdings"/>
        <w:sz w:val="20"/>
      </w:rPr>
      <w:start w:val="1"/>
      <w:suff w:val="tab"/>
    </w:lvl>
    <w:lvl w:ilvl="6">
      <w:isLgl w:val="false"/>
      <w:lvlJc w:val="left"/>
      <w:lvlText w:val=""/>
      <w:numFmt w:val="bullet"/>
      <w:pPr>
        <w:pBdr/>
        <w:tabs>
          <w:tab w:val="num" w:leader="none" w:pos="5040"/>
        </w:tabs>
        <w:spacing/>
        <w:ind w:hanging="360" w:left="5040"/>
      </w:pPr>
      <w:rPr>
        <w:rFonts w:ascii="Wingdings" w:hAnsi="Wingdings"/>
        <w:sz w:val="20"/>
      </w:rPr>
      <w:start w:val="1"/>
      <w:suff w:val="tab"/>
    </w:lvl>
    <w:lvl w:ilvl="7">
      <w:isLgl w:val="false"/>
      <w:lvlJc w:val="left"/>
      <w:lvlText w:val=""/>
      <w:numFmt w:val="bullet"/>
      <w:pPr>
        <w:pBdr/>
        <w:tabs>
          <w:tab w:val="num" w:leader="none" w:pos="5760"/>
        </w:tabs>
        <w:spacing/>
        <w:ind w:hanging="360" w:left="5760"/>
      </w:pPr>
      <w:rPr>
        <w:rFonts w:ascii="Wingdings" w:hAnsi="Wingdings"/>
        <w:sz w:val="20"/>
      </w:rPr>
      <w:start w:val="1"/>
      <w:suff w:val="tab"/>
    </w:lvl>
    <w:lvl w:ilvl="8">
      <w:isLgl w:val="false"/>
      <w:lvlJc w:val="left"/>
      <w:lvlText w:val=""/>
      <w:numFmt w:val="bullet"/>
      <w:pPr>
        <w:pBdr/>
        <w:tabs>
          <w:tab w:val="num" w:leader="none" w:pos="6480"/>
        </w:tabs>
        <w:spacing/>
        <w:ind w:hanging="360" w:left="6480"/>
      </w:pPr>
      <w:rPr>
        <w:rFonts w:ascii="Wingdings" w:hAnsi="Wingdings"/>
        <w:sz w:val="20"/>
      </w:rPr>
      <w:start w:val="1"/>
      <w:suff w:val="tab"/>
    </w:lvl>
  </w:abstractNum>
  <w:abstractNum w:abstractNumId="24">
    <w:nsid w:val="793128A0"/>
    <w:lvl w:ilvl="0">
      <w:isLgl w:val="false"/>
      <w:lvlJc w:val="left"/>
      <w:lvlText w:val=""/>
      <w:numFmt w:val="bullet"/>
      <w:pPr>
        <w:pBdr/>
        <w:tabs>
          <w:tab w:val="num" w:leader="none" w:pos="720"/>
        </w:tabs>
        <w:spacing/>
        <w:ind w:hanging="360" w:left="720"/>
      </w:pPr>
      <w:rPr>
        <w:rFonts w:ascii="Symbol" w:hAnsi="Symbol"/>
        <w:sz w:val="20"/>
      </w:rPr>
      <w:start w:val="1"/>
      <w:suff w:val="tab"/>
    </w:lvl>
    <w:lvl w:ilvl="1">
      <w:isLgl w:val="false"/>
      <w:lvlJc w:val="left"/>
      <w:lvlText w:val="o"/>
      <w:numFmt w:val="bullet"/>
      <w:pPr>
        <w:pBdr/>
        <w:tabs>
          <w:tab w:val="num" w:leader="none" w:pos="1440"/>
        </w:tabs>
        <w:spacing/>
        <w:ind w:hanging="360" w:left="1440"/>
      </w:pPr>
      <w:rPr>
        <w:rFonts w:ascii="Courier New" w:hAnsi="Courier New"/>
        <w:sz w:val="20"/>
      </w:rPr>
      <w:start w:val="1"/>
      <w:suff w:val="tab"/>
    </w:lvl>
    <w:lvl w:ilvl="2">
      <w:isLgl w:val="false"/>
      <w:lvlJc w:val="left"/>
      <w:lvlText w:val=""/>
      <w:numFmt w:val="bullet"/>
      <w:pPr>
        <w:pBdr/>
        <w:tabs>
          <w:tab w:val="num" w:leader="none" w:pos="2160"/>
        </w:tabs>
        <w:spacing/>
        <w:ind w:hanging="360" w:left="2160"/>
      </w:pPr>
      <w:rPr>
        <w:rFonts w:ascii="Wingdings" w:hAnsi="Wingdings"/>
        <w:sz w:val="20"/>
      </w:rPr>
      <w:start w:val="1"/>
      <w:suff w:val="tab"/>
    </w:lvl>
    <w:lvl w:ilvl="3">
      <w:isLgl w:val="false"/>
      <w:lvlJc w:val="left"/>
      <w:lvlText w:val=""/>
      <w:numFmt w:val="bullet"/>
      <w:pPr>
        <w:pBdr/>
        <w:tabs>
          <w:tab w:val="num" w:leader="none" w:pos="2880"/>
        </w:tabs>
        <w:spacing/>
        <w:ind w:hanging="360" w:left="2880"/>
      </w:pPr>
      <w:rPr>
        <w:rFonts w:ascii="Wingdings" w:hAnsi="Wingdings"/>
        <w:sz w:val="20"/>
      </w:rPr>
      <w:start w:val="1"/>
      <w:suff w:val="tab"/>
    </w:lvl>
    <w:lvl w:ilvl="4">
      <w:isLgl w:val="false"/>
      <w:lvlJc w:val="left"/>
      <w:lvlText w:val=""/>
      <w:numFmt w:val="bullet"/>
      <w:pPr>
        <w:pBdr/>
        <w:tabs>
          <w:tab w:val="num" w:leader="none" w:pos="3600"/>
        </w:tabs>
        <w:spacing/>
        <w:ind w:hanging="360" w:left="3600"/>
      </w:pPr>
      <w:rPr>
        <w:rFonts w:ascii="Wingdings" w:hAnsi="Wingdings"/>
        <w:sz w:val="20"/>
      </w:rPr>
      <w:start w:val="1"/>
      <w:suff w:val="tab"/>
    </w:lvl>
    <w:lvl w:ilvl="5">
      <w:isLgl w:val="false"/>
      <w:lvlJc w:val="left"/>
      <w:lvlText w:val=""/>
      <w:numFmt w:val="bullet"/>
      <w:pPr>
        <w:pBdr/>
        <w:tabs>
          <w:tab w:val="num" w:leader="none" w:pos="4320"/>
        </w:tabs>
        <w:spacing/>
        <w:ind w:hanging="360" w:left="4320"/>
      </w:pPr>
      <w:rPr>
        <w:rFonts w:ascii="Wingdings" w:hAnsi="Wingdings"/>
        <w:sz w:val="20"/>
      </w:rPr>
      <w:start w:val="1"/>
      <w:suff w:val="tab"/>
    </w:lvl>
    <w:lvl w:ilvl="6">
      <w:isLgl w:val="false"/>
      <w:lvlJc w:val="left"/>
      <w:lvlText w:val=""/>
      <w:numFmt w:val="bullet"/>
      <w:pPr>
        <w:pBdr/>
        <w:tabs>
          <w:tab w:val="num" w:leader="none" w:pos="5040"/>
        </w:tabs>
        <w:spacing/>
        <w:ind w:hanging="360" w:left="5040"/>
      </w:pPr>
      <w:rPr>
        <w:rFonts w:ascii="Wingdings" w:hAnsi="Wingdings"/>
        <w:sz w:val="20"/>
      </w:rPr>
      <w:start w:val="1"/>
      <w:suff w:val="tab"/>
    </w:lvl>
    <w:lvl w:ilvl="7">
      <w:isLgl w:val="false"/>
      <w:lvlJc w:val="left"/>
      <w:lvlText w:val=""/>
      <w:numFmt w:val="bullet"/>
      <w:pPr>
        <w:pBdr/>
        <w:tabs>
          <w:tab w:val="num" w:leader="none" w:pos="5760"/>
        </w:tabs>
        <w:spacing/>
        <w:ind w:hanging="360" w:left="5760"/>
      </w:pPr>
      <w:rPr>
        <w:rFonts w:ascii="Wingdings" w:hAnsi="Wingdings"/>
        <w:sz w:val="20"/>
      </w:rPr>
      <w:start w:val="1"/>
      <w:suff w:val="tab"/>
    </w:lvl>
    <w:lvl w:ilvl="8">
      <w:isLgl w:val="false"/>
      <w:lvlJc w:val="left"/>
      <w:lvlText w:val=""/>
      <w:numFmt w:val="bullet"/>
      <w:pPr>
        <w:pBdr/>
        <w:tabs>
          <w:tab w:val="num" w:leader="none" w:pos="6480"/>
        </w:tabs>
        <w:spacing/>
        <w:ind w:hanging="360" w:left="6480"/>
      </w:pPr>
      <w:rPr>
        <w:rFonts w:ascii="Wingdings" w:hAnsi="Wingdings"/>
        <w:sz w:val="20"/>
      </w:rPr>
      <w:start w:val="1"/>
      <w:suff w:val="tab"/>
    </w:lvl>
  </w:abstractNum>
  <w:abstractNum w:abstractNumId="25">
    <w:nsid w:val="7AAA284B"/>
    <w:lvl w:ilvl="0">
      <w:isLgl w:val="false"/>
      <w:lvlJc w:val="left"/>
      <w:lvlText w:val=""/>
      <w:numFmt w:val="bullet"/>
      <w:pPr>
        <w:pBdr/>
        <w:tabs>
          <w:tab w:val="num" w:leader="none" w:pos="720"/>
        </w:tabs>
        <w:spacing/>
        <w:ind w:hanging="360" w:left="720"/>
      </w:pPr>
      <w:rPr>
        <w:rFonts w:ascii="Symbol" w:hAnsi="Symbol" w:cs="Symbol"/>
        <w:sz w:val="22"/>
      </w:rPr>
      <w:start w:val="1"/>
      <w:suff w:val="tab"/>
    </w:lvl>
    <w:lvl w:ilvl="1">
      <w:isLgl w:val="false"/>
      <w:lvlJc w:val="left"/>
      <w:lvlText w:val="◦"/>
      <w:numFmt w:val="bullet"/>
      <w:pPr>
        <w:pBdr/>
        <w:tabs>
          <w:tab w:val="num" w:leader="none" w:pos="1080"/>
        </w:tabs>
        <w:spacing/>
        <w:ind w:hanging="360" w:left="1080"/>
      </w:pPr>
      <w:rPr>
        <w:rFonts w:ascii="OpenSymbol" w:hAnsi="OpenSymbol" w:cs="OpenSymbol"/>
      </w:rPr>
      <w:start w:val="1"/>
      <w:suff w:val="tab"/>
    </w:lvl>
    <w:lvl w:ilvl="2">
      <w:isLgl w:val="false"/>
      <w:lvlJc w:val="left"/>
      <w:lvlText w:val="▪"/>
      <w:numFmt w:val="bullet"/>
      <w:pPr>
        <w:pBdr/>
        <w:tabs>
          <w:tab w:val="num" w:leader="none" w:pos="1440"/>
        </w:tabs>
        <w:spacing/>
        <w:ind w:hanging="360" w:left="1440"/>
      </w:pPr>
      <w:rPr>
        <w:rFonts w:ascii="OpenSymbol" w:hAnsi="OpenSymbol" w:cs="OpenSymbol"/>
      </w:rPr>
      <w:start w:val="1"/>
      <w:suff w:val="tab"/>
    </w:lvl>
    <w:lvl w:ilvl="3">
      <w:isLgl w:val="false"/>
      <w:lvlJc w:val="left"/>
      <w:lvlText w:val=""/>
      <w:numFmt w:val="bullet"/>
      <w:pPr>
        <w:pBdr/>
        <w:tabs>
          <w:tab w:val="num" w:leader="none" w:pos="1800"/>
        </w:tabs>
        <w:spacing/>
        <w:ind w:hanging="360" w:left="1800"/>
      </w:pPr>
      <w:rPr>
        <w:rFonts w:ascii="Symbol" w:hAnsi="Symbol" w:cs="Symbol"/>
      </w:rPr>
      <w:start w:val="1"/>
      <w:suff w:val="tab"/>
    </w:lvl>
    <w:lvl w:ilvl="4">
      <w:isLgl w:val="false"/>
      <w:lvlJc w:val="left"/>
      <w:lvlText w:val="◦"/>
      <w:numFmt w:val="bullet"/>
      <w:pPr>
        <w:pBdr/>
        <w:tabs>
          <w:tab w:val="num" w:leader="none" w:pos="2160"/>
        </w:tabs>
        <w:spacing/>
        <w:ind w:hanging="360" w:left="2160"/>
      </w:pPr>
      <w:rPr>
        <w:rFonts w:ascii="OpenSymbol" w:hAnsi="OpenSymbol" w:cs="OpenSymbol"/>
      </w:rPr>
      <w:start w:val="1"/>
      <w:suff w:val="tab"/>
    </w:lvl>
    <w:lvl w:ilvl="5">
      <w:isLgl w:val="false"/>
      <w:lvlJc w:val="left"/>
      <w:lvlText w:val="▪"/>
      <w:numFmt w:val="bullet"/>
      <w:pPr>
        <w:pBdr/>
        <w:tabs>
          <w:tab w:val="num" w:leader="none" w:pos="2520"/>
        </w:tabs>
        <w:spacing/>
        <w:ind w:hanging="360" w:left="2520"/>
      </w:pPr>
      <w:rPr>
        <w:rFonts w:ascii="OpenSymbol" w:hAnsi="OpenSymbol" w:cs="OpenSymbol"/>
      </w:rPr>
      <w:start w:val="1"/>
      <w:suff w:val="tab"/>
    </w:lvl>
    <w:lvl w:ilvl="6">
      <w:isLgl w:val="false"/>
      <w:lvlJc w:val="left"/>
      <w:lvlText w:val=""/>
      <w:numFmt w:val="bullet"/>
      <w:pPr>
        <w:pBdr/>
        <w:tabs>
          <w:tab w:val="num" w:leader="none" w:pos="2880"/>
        </w:tabs>
        <w:spacing/>
        <w:ind w:hanging="360" w:left="2880"/>
      </w:pPr>
      <w:rPr>
        <w:rFonts w:ascii="Symbol" w:hAnsi="Symbol" w:cs="Symbol"/>
      </w:rPr>
      <w:start w:val="1"/>
      <w:suff w:val="tab"/>
    </w:lvl>
    <w:lvl w:ilvl="7">
      <w:isLgl w:val="false"/>
      <w:lvlJc w:val="left"/>
      <w:lvlText w:val="◦"/>
      <w:numFmt w:val="bullet"/>
      <w:pPr>
        <w:pBdr/>
        <w:tabs>
          <w:tab w:val="num" w:leader="none" w:pos="3240"/>
        </w:tabs>
        <w:spacing/>
        <w:ind w:hanging="360" w:left="3240"/>
      </w:pPr>
      <w:rPr>
        <w:rFonts w:ascii="OpenSymbol" w:hAnsi="OpenSymbol" w:cs="OpenSymbol"/>
      </w:rPr>
      <w:start w:val="1"/>
      <w:suff w:val="tab"/>
    </w:lvl>
    <w:lvl w:ilvl="8">
      <w:isLgl w:val="false"/>
      <w:lvlJc w:val="left"/>
      <w:lvlText w:val="▪"/>
      <w:numFmt w:val="bullet"/>
      <w:pPr>
        <w:pBdr/>
        <w:tabs>
          <w:tab w:val="num" w:leader="none" w:pos="3600"/>
        </w:tabs>
        <w:spacing/>
        <w:ind w:hanging="360" w:left="3600"/>
      </w:pPr>
      <w:rPr>
        <w:rFonts w:ascii="OpenSymbol" w:hAnsi="OpenSymbol" w:cs="OpenSymbol"/>
      </w:rPr>
      <w:start w:val="1"/>
      <w:suff w:val="tab"/>
    </w:lvl>
  </w:abstractNum>
  <w:abstractNum w:abstractNumId="26">
    <w:nsid w:val="7D6E2F45"/>
    <w:lvl w:ilvl="0">
      <w:isLgl w:val="false"/>
      <w:lvlJc w:val="left"/>
      <w:lvlText w:val=""/>
      <w:numFmt w:val="bullet"/>
      <w:pPr>
        <w:pBdr/>
        <w:tabs>
          <w:tab w:val="num" w:leader="none" w:pos="720"/>
        </w:tabs>
        <w:spacing/>
        <w:ind w:hanging="360" w:left="720"/>
      </w:pPr>
      <w:rPr>
        <w:rFonts w:ascii="Symbol" w:hAnsi="Symbol"/>
        <w:sz w:val="20"/>
      </w:rPr>
      <w:start w:val="1"/>
      <w:suff w:val="tab"/>
    </w:lvl>
    <w:lvl w:ilvl="1">
      <w:isLgl w:val="false"/>
      <w:lvlJc w:val="left"/>
      <w:lvlText w:val="o"/>
      <w:numFmt w:val="bullet"/>
      <w:pPr>
        <w:pBdr/>
        <w:tabs>
          <w:tab w:val="num" w:leader="none" w:pos="1440"/>
        </w:tabs>
        <w:spacing/>
        <w:ind w:hanging="360" w:left="1440"/>
      </w:pPr>
      <w:rPr>
        <w:rFonts w:ascii="Courier New" w:hAnsi="Courier New"/>
        <w:sz w:val="20"/>
      </w:rPr>
      <w:start w:val="1"/>
      <w:suff w:val="tab"/>
    </w:lvl>
    <w:lvl w:ilvl="2">
      <w:isLgl w:val="false"/>
      <w:lvlJc w:val="left"/>
      <w:lvlText w:val=""/>
      <w:numFmt w:val="bullet"/>
      <w:pPr>
        <w:pBdr/>
        <w:tabs>
          <w:tab w:val="num" w:leader="none" w:pos="2160"/>
        </w:tabs>
        <w:spacing/>
        <w:ind w:hanging="360" w:left="2160"/>
      </w:pPr>
      <w:rPr>
        <w:rFonts w:ascii="Wingdings" w:hAnsi="Wingdings"/>
        <w:sz w:val="20"/>
      </w:rPr>
      <w:start w:val="1"/>
      <w:suff w:val="tab"/>
    </w:lvl>
    <w:lvl w:ilvl="3">
      <w:isLgl w:val="false"/>
      <w:lvlJc w:val="left"/>
      <w:lvlText w:val=""/>
      <w:numFmt w:val="bullet"/>
      <w:pPr>
        <w:pBdr/>
        <w:tabs>
          <w:tab w:val="num" w:leader="none" w:pos="2880"/>
        </w:tabs>
        <w:spacing/>
        <w:ind w:hanging="360" w:left="2880"/>
      </w:pPr>
      <w:rPr>
        <w:rFonts w:ascii="Wingdings" w:hAnsi="Wingdings"/>
        <w:sz w:val="20"/>
      </w:rPr>
      <w:start w:val="1"/>
      <w:suff w:val="tab"/>
    </w:lvl>
    <w:lvl w:ilvl="4">
      <w:isLgl w:val="false"/>
      <w:lvlJc w:val="left"/>
      <w:lvlText w:val=""/>
      <w:numFmt w:val="bullet"/>
      <w:pPr>
        <w:pBdr/>
        <w:tabs>
          <w:tab w:val="num" w:leader="none" w:pos="3600"/>
        </w:tabs>
        <w:spacing/>
        <w:ind w:hanging="360" w:left="3600"/>
      </w:pPr>
      <w:rPr>
        <w:rFonts w:ascii="Wingdings" w:hAnsi="Wingdings"/>
        <w:sz w:val="20"/>
      </w:rPr>
      <w:start w:val="1"/>
      <w:suff w:val="tab"/>
    </w:lvl>
    <w:lvl w:ilvl="5">
      <w:isLgl w:val="false"/>
      <w:lvlJc w:val="left"/>
      <w:lvlText w:val=""/>
      <w:numFmt w:val="bullet"/>
      <w:pPr>
        <w:pBdr/>
        <w:tabs>
          <w:tab w:val="num" w:leader="none" w:pos="4320"/>
        </w:tabs>
        <w:spacing/>
        <w:ind w:hanging="360" w:left="4320"/>
      </w:pPr>
      <w:rPr>
        <w:rFonts w:ascii="Wingdings" w:hAnsi="Wingdings"/>
        <w:sz w:val="20"/>
      </w:rPr>
      <w:start w:val="1"/>
      <w:suff w:val="tab"/>
    </w:lvl>
    <w:lvl w:ilvl="6">
      <w:isLgl w:val="false"/>
      <w:lvlJc w:val="left"/>
      <w:lvlText w:val=""/>
      <w:numFmt w:val="bullet"/>
      <w:pPr>
        <w:pBdr/>
        <w:tabs>
          <w:tab w:val="num" w:leader="none" w:pos="5040"/>
        </w:tabs>
        <w:spacing/>
        <w:ind w:hanging="360" w:left="5040"/>
      </w:pPr>
      <w:rPr>
        <w:rFonts w:ascii="Wingdings" w:hAnsi="Wingdings"/>
        <w:sz w:val="20"/>
      </w:rPr>
      <w:start w:val="1"/>
      <w:suff w:val="tab"/>
    </w:lvl>
    <w:lvl w:ilvl="7">
      <w:isLgl w:val="false"/>
      <w:lvlJc w:val="left"/>
      <w:lvlText w:val=""/>
      <w:numFmt w:val="bullet"/>
      <w:pPr>
        <w:pBdr/>
        <w:tabs>
          <w:tab w:val="num" w:leader="none" w:pos="5760"/>
        </w:tabs>
        <w:spacing/>
        <w:ind w:hanging="360" w:left="5760"/>
      </w:pPr>
      <w:rPr>
        <w:rFonts w:ascii="Wingdings" w:hAnsi="Wingdings"/>
        <w:sz w:val="20"/>
      </w:rPr>
      <w:start w:val="1"/>
      <w:suff w:val="tab"/>
    </w:lvl>
    <w:lvl w:ilvl="8">
      <w:isLgl w:val="false"/>
      <w:lvlJc w:val="left"/>
      <w:lvlText w:val=""/>
      <w:numFmt w:val="bullet"/>
      <w:pPr>
        <w:pBdr/>
        <w:tabs>
          <w:tab w:val="num" w:leader="none" w:pos="6480"/>
        </w:tabs>
        <w:spacing/>
        <w:ind w:hanging="360" w:left="6480"/>
      </w:pPr>
      <w:rPr>
        <w:rFonts w:ascii="Wingdings" w:hAnsi="Wingdings"/>
        <w:sz w:val="20"/>
      </w:rPr>
      <w:start w:val="1"/>
      <w:suff w:val="tab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20"/>
  </w:num>
  <w:num w:numId="9">
    <w:abstractNumId w:val="24"/>
  </w:num>
  <w:num w:numId="10">
    <w:abstractNumId w:val="15"/>
  </w:num>
  <w:num w:numId="11">
    <w:abstractNumId w:val="14"/>
  </w:num>
  <w:num w:numId="12">
    <w:abstractNumId w:val="16"/>
  </w:num>
  <w:num w:numId="13">
    <w:abstractNumId w:val="26"/>
  </w:num>
  <w:num w:numId="14">
    <w:abstractNumId w:val="23"/>
  </w:num>
  <w:num w:numId="15">
    <w:abstractNumId w:val="17"/>
  </w:num>
  <w:num w:numId="16">
    <w:abstractNumId w:val="19"/>
  </w:num>
  <w:num w:numId="17">
    <w:abstractNumId w:val="12"/>
  </w:num>
  <w:num w:numId="18">
    <w:abstractNumId w:val="10"/>
  </w:num>
  <w:num w:numId="19">
    <w:abstractNumId w:val="13"/>
  </w:num>
  <w:num w:numId="20">
    <w:abstractNumId w:val="7"/>
  </w:num>
  <w:num w:numId="21">
    <w:abstractNumId w:val="25"/>
  </w:num>
  <w:num w:numId="22">
    <w:abstractNumId w:val="8"/>
  </w:num>
  <w:num w:numId="23">
    <w:abstractNumId w:val="22"/>
  </w:num>
  <w:num w:numId="24">
    <w:abstractNumId w:val="9"/>
  </w:num>
  <w:num w:numId="25">
    <w:abstractNumId w:val="11"/>
  </w:num>
  <w:num w:numId="26">
    <w:abstractNumId w:val="18"/>
  </w:num>
  <w:num w:numId="2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567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pt-BR" w:eastAsia="zh-CN" w:bidi="ar-SA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821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Table Grid"/>
    <w:basedOn w:val="82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Table Grid Light"/>
    <w:basedOn w:val="82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Plain Table 1"/>
    <w:basedOn w:val="82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Plain Table 2"/>
    <w:basedOn w:val="821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Plain Table 3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Plain Table 4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Plain Table 5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Grid Table 1 Light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Grid Table 1 Light - Accent 1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Grid Table 1 Light - Accent 2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Grid Table 1 Light - Accent 3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Grid Table 1 Light - Accent 4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1 Light - Accent 5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Grid Table 1 Light - Accent 6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Grid Table 2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Grid Table 2 - Accent 1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Grid Table 2 - Accent 2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Grid Table 2 - Accent 3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Grid Table 2 - Accent 4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Grid Table 2 - Accent 5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Grid Table 2 - Accent 6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Grid Table 3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Grid Table 3 - Accent 1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Grid Table 3 - Accent 2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Grid Table 3 - Accent 3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Grid Table 3 - Accent 4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Grid Table 3 - Accent 5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Grid Table 3 - Accent 6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Grid Table 4"/>
    <w:basedOn w:val="8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Grid Table 4 - Accent 1"/>
    <w:basedOn w:val="8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Grid Table 4 - Accent 2"/>
    <w:basedOn w:val="8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Grid Table 4 - Accent 3"/>
    <w:basedOn w:val="8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Grid Table 4 - Accent 4"/>
    <w:basedOn w:val="8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Grid Table 4 - Accent 5"/>
    <w:basedOn w:val="8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Grid Table 4 - Accent 6"/>
    <w:basedOn w:val="821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Grid Table 5 Dark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Grid Table 5 Dark- Accent 1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Grid Table 5 Dark - Accent 2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Grid Table 5 Dark - Accent 3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Grid Table 5 Dark- Accent 4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Grid Table 5 Dark - Accent 5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Grid Table 5 Dark - Accent 6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Grid Table 6 Colorful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Grid Table 6 Colorful - Accent 1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6">
    <w:name w:val="Grid Table 6 Colorful - Accent 2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7">
    <w:name w:val="Grid Table 6 Colorful - Accent 3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d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8">
    <w:name w:val="Grid Table 6 Colorful - Accent 4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69">
    <w:name w:val="Grid Table 6 Colorful - Accent 5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70">
    <w:name w:val="Grid Table 6 Colorful - Accent 6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71">
    <w:name w:val="Grid Table 7 Colorful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2">
    <w:name w:val="Grid Table 7 Colorful - Accent 1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Grid Table 7 Colorful - Accent 2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Grid Table 7 Colorful - Accent 3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d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d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Grid Table 7 Colorful - Accent 4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Grid Table 7 Colorful - Accent 5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Grid Table 7 Colorful - Accent 6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List Table 1 Light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List Table 1 Light - Accent 1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0">
    <w:name w:val="List Table 1 Light - Accent 2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1">
    <w:name w:val="List Table 1 Light - Accent 3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2">
    <w:name w:val="List Table 1 Light - Accent 4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3">
    <w:name w:val="List Table 1 Light - Accent 5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4">
    <w:name w:val="List Table 1 Light - Accent 6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5">
    <w:name w:val="List Table 2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6">
    <w:name w:val="List Table 2 - Accent 1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List Table 2 - Accent 2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List Table 2 - Accent 3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>
    <w:name w:val="List Table 2 - Accent 4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st Table 2 - Accent 5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>
    <w:name w:val="List Table 2 - Accent 6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2">
    <w:name w:val="List Table 3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3">
    <w:name w:val="List Table 3 - Accent 1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4">
    <w:name w:val="List Table 3 - Accent 2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5">
    <w:name w:val="List Table 3 - Accent 3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6">
    <w:name w:val="List Table 3 - Accent 4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List Table 3 - Accent 5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List Table 3 - Accent 6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9">
    <w:name w:val="List Table 4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0">
    <w:name w:val="List Table 4 - Accent 1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1">
    <w:name w:val="List Table 4 - Accent 2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2">
    <w:name w:val="List Table 4 - Accent 3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3">
    <w:name w:val="List Table 4 - Accent 4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4">
    <w:name w:val="List Table 4 - Accent 5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>
    <w:name w:val="List Table 4 - Accent 6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6">
    <w:name w:val="List Table 5 Dark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7">
    <w:name w:val="List Table 5 Dark - Accent 1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8">
    <w:name w:val="List Table 5 Dark - Accent 2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09">
    <w:name w:val="List Table 5 Dark - Accent 3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0">
    <w:name w:val="List Table 5 Dark - Accent 4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1">
    <w:name w:val="List Table 5 Dark - Accent 5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2">
    <w:name w:val="List Table 5 Dark - Accent 6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3">
    <w:name w:val="List Table 6 Colorful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4">
    <w:name w:val="List Table 6 Colorful - Accent 1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5">
    <w:name w:val="List Table 6 Colorful - Accent 2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b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6">
    <w:name w:val="List Table 6 Colorful - Accent 3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a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7">
    <w:name w:val="List Table 6 Colorful - Accent 4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7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8">
    <w:name w:val="List Table 6 Colorful - Accent 5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4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9">
    <w:name w:val="List Table 6 Colorful - Accent 6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9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0">
    <w:name w:val="List Table 7 Colorful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1">
    <w:name w:val="List Table 7 Colorful - Accent 1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2">
    <w:name w:val="List Table 7 Colorful - Accent 2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b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3">
    <w:name w:val="List Table 7 Colorful - Accent 3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a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4">
    <w:name w:val="List Table 7 Colorful - Accent 4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7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5">
    <w:name w:val="List Table 7 Colorful - Accent 5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4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6">
    <w:name w:val="List Table 7 Colorful - Accent 6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9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7">
    <w:name w:val="Lined - Accent"/>
    <w:basedOn w:val="8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8">
    <w:name w:val="Lined - Accent 1"/>
    <w:basedOn w:val="8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9">
    <w:name w:val="Lined - Accent 2"/>
    <w:basedOn w:val="8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0">
    <w:name w:val="Lined - Accent 3"/>
    <w:basedOn w:val="8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1">
    <w:name w:val="Lined - Accent 4"/>
    <w:basedOn w:val="8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2">
    <w:name w:val="Lined - Accent 5"/>
    <w:basedOn w:val="8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3">
    <w:name w:val="Lined - Accent 6"/>
    <w:basedOn w:val="8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4">
    <w:name w:val="Bordered &amp; Lined - Accent"/>
    <w:basedOn w:val="8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5">
    <w:name w:val="Bordered &amp; Lined - Accent 1"/>
    <w:basedOn w:val="8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6">
    <w:name w:val="Bordered &amp; Lined - Accent 2"/>
    <w:basedOn w:val="8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7">
    <w:name w:val="Bordered &amp; Lined - Accent 3"/>
    <w:basedOn w:val="8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8">
    <w:name w:val="Bordered &amp; Lined - Accent 4"/>
    <w:basedOn w:val="8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9">
    <w:name w:val="Bordered &amp; Lined - Accent 5"/>
    <w:basedOn w:val="8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0">
    <w:name w:val="Bordered &amp; Lined - Accent 6"/>
    <w:basedOn w:val="821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1">
    <w:name w:val="Bordered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2">
    <w:name w:val="Bordered - Accent 1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3">
    <w:name w:val="Bordered - Accent 2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4">
    <w:name w:val="Bordered - Accent 3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5">
    <w:name w:val="Bordered - Accent 4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6">
    <w:name w:val="Bordered - Accent 5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7">
    <w:name w:val="Bordered - Accent 6"/>
    <w:basedOn w:val="821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48">
    <w:name w:val="Heading 1"/>
    <w:basedOn w:val="1009"/>
    <w:next w:val="1009"/>
    <w:link w:val="959"/>
    <w:uiPriority w:val="9"/>
    <w:qFormat/>
    <w:pPr>
      <w:keepNext w:val="true"/>
      <w:keepLines w:val="true"/>
      <w:pBdr/>
      <w:spacing w:after="80" w:before="360"/>
      <w:ind/>
      <w:outlineLvl w:val="0"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paragraph" w:styleId="949">
    <w:name w:val="Heading 2"/>
    <w:basedOn w:val="1009"/>
    <w:next w:val="1009"/>
    <w:link w:val="960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950">
    <w:name w:val="Heading 3"/>
    <w:basedOn w:val="1009"/>
    <w:next w:val="1009"/>
    <w:link w:val="961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951">
    <w:name w:val="Heading 4"/>
    <w:basedOn w:val="1009"/>
    <w:next w:val="1009"/>
    <w:link w:val="962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952">
    <w:name w:val="Heading 5"/>
    <w:basedOn w:val="1009"/>
    <w:next w:val="1009"/>
    <w:link w:val="963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953">
    <w:name w:val="Heading 6"/>
    <w:basedOn w:val="1009"/>
    <w:next w:val="1009"/>
    <w:link w:val="964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954">
    <w:name w:val="Heading 7"/>
    <w:basedOn w:val="1009"/>
    <w:next w:val="1009"/>
    <w:link w:val="965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955">
    <w:name w:val="Heading 8"/>
    <w:basedOn w:val="1009"/>
    <w:next w:val="1009"/>
    <w:link w:val="966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956">
    <w:name w:val="Heading 9"/>
    <w:basedOn w:val="1009"/>
    <w:next w:val="1009"/>
    <w:link w:val="967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character" w:styleId="957" w:default="1">
    <w:name w:val="Default Paragraph Font"/>
    <w:uiPriority w:val="1"/>
    <w:semiHidden/>
    <w:unhideWhenUsed/>
    <w:pPr>
      <w:pBdr/>
      <w:spacing/>
      <w:ind/>
    </w:pPr>
  </w:style>
  <w:style w:type="numbering" w:styleId="958" w:default="1">
    <w:name w:val="No List"/>
    <w:uiPriority w:val="99"/>
    <w:semiHidden/>
    <w:unhideWhenUsed/>
    <w:pPr>
      <w:pBdr/>
      <w:spacing/>
      <w:ind/>
    </w:pPr>
  </w:style>
  <w:style w:type="character" w:styleId="959">
    <w:name w:val="Heading 1 Char"/>
    <w:basedOn w:val="957"/>
    <w:link w:val="948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960">
    <w:name w:val="Heading 2 Char"/>
    <w:basedOn w:val="957"/>
    <w:link w:val="94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961">
    <w:name w:val="Heading 3 Char"/>
    <w:basedOn w:val="957"/>
    <w:link w:val="95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962">
    <w:name w:val="Heading 4 Char"/>
    <w:basedOn w:val="957"/>
    <w:link w:val="95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963">
    <w:name w:val="Heading 5 Char"/>
    <w:basedOn w:val="957"/>
    <w:link w:val="95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964">
    <w:name w:val="Heading 6 Char"/>
    <w:basedOn w:val="957"/>
    <w:link w:val="95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965">
    <w:name w:val="Heading 7 Char"/>
    <w:basedOn w:val="957"/>
    <w:link w:val="95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966">
    <w:name w:val="Heading 8 Char"/>
    <w:basedOn w:val="957"/>
    <w:link w:val="95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967">
    <w:name w:val="Heading 9 Char"/>
    <w:basedOn w:val="957"/>
    <w:link w:val="95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968">
    <w:name w:val="Title"/>
    <w:basedOn w:val="1009"/>
    <w:next w:val="1009"/>
    <w:link w:val="969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969">
    <w:name w:val="Title Char"/>
    <w:basedOn w:val="957"/>
    <w:link w:val="968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970">
    <w:name w:val="Subtitle"/>
    <w:basedOn w:val="1009"/>
    <w:next w:val="1009"/>
    <w:link w:val="971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971">
    <w:name w:val="Subtitle Char"/>
    <w:basedOn w:val="957"/>
    <w:link w:val="970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972">
    <w:name w:val="Quote"/>
    <w:basedOn w:val="1009"/>
    <w:next w:val="1009"/>
    <w:link w:val="973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973">
    <w:name w:val="Quote Char"/>
    <w:basedOn w:val="957"/>
    <w:link w:val="972"/>
    <w:uiPriority w:val="29"/>
    <w:pPr>
      <w:pBdr/>
      <w:spacing/>
      <w:ind/>
    </w:pPr>
    <w:rPr>
      <w:i/>
      <w:iCs/>
      <w:color w:val="404040" w:themeColor="text1" w:themeTint="BF"/>
    </w:rPr>
  </w:style>
  <w:style w:type="paragraph" w:styleId="974">
    <w:name w:val="List Paragraph"/>
    <w:basedOn w:val="1009"/>
    <w:uiPriority w:val="34"/>
    <w:qFormat/>
    <w:pPr>
      <w:pBdr/>
      <w:spacing/>
      <w:ind w:left="720"/>
      <w:contextualSpacing w:val="true"/>
    </w:pPr>
  </w:style>
  <w:style w:type="character" w:styleId="975">
    <w:name w:val="Intense Emphasis"/>
    <w:basedOn w:val="957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976">
    <w:name w:val="Intense Quote"/>
    <w:basedOn w:val="1009"/>
    <w:next w:val="1009"/>
    <w:link w:val="977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977">
    <w:name w:val="Intense Quote Char"/>
    <w:basedOn w:val="957"/>
    <w:link w:val="976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978">
    <w:name w:val="Intense Reference"/>
    <w:basedOn w:val="957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979">
    <w:name w:val="No Spacing"/>
    <w:basedOn w:val="1009"/>
    <w:uiPriority w:val="1"/>
    <w:qFormat/>
    <w:pPr>
      <w:pBdr/>
      <w:spacing w:after="0" w:line="240" w:lineRule="auto"/>
      <w:ind/>
    </w:pPr>
  </w:style>
  <w:style w:type="character" w:styleId="980">
    <w:name w:val="Subtle Emphasis"/>
    <w:basedOn w:val="957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981">
    <w:name w:val="Emphasis"/>
    <w:basedOn w:val="957"/>
    <w:uiPriority w:val="20"/>
    <w:qFormat/>
    <w:pPr>
      <w:pBdr/>
      <w:spacing/>
      <w:ind/>
    </w:pPr>
    <w:rPr>
      <w:i/>
      <w:iCs/>
    </w:rPr>
  </w:style>
  <w:style w:type="character" w:styleId="982">
    <w:name w:val="Strong"/>
    <w:basedOn w:val="957"/>
    <w:uiPriority w:val="22"/>
    <w:qFormat/>
    <w:pPr>
      <w:pBdr/>
      <w:spacing/>
      <w:ind/>
    </w:pPr>
    <w:rPr>
      <w:b/>
      <w:bCs/>
    </w:rPr>
  </w:style>
  <w:style w:type="character" w:styleId="983">
    <w:name w:val="Subtle Reference"/>
    <w:basedOn w:val="957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984">
    <w:name w:val="Book Title"/>
    <w:basedOn w:val="957"/>
    <w:uiPriority w:val="33"/>
    <w:qFormat/>
    <w:pPr>
      <w:pBdr/>
      <w:spacing/>
      <w:ind/>
    </w:pPr>
    <w:rPr>
      <w:b/>
      <w:bCs/>
      <w:i/>
      <w:iCs/>
      <w:spacing w:val="5"/>
    </w:rPr>
  </w:style>
  <w:style w:type="paragraph" w:styleId="985">
    <w:name w:val="Header"/>
    <w:basedOn w:val="1009"/>
    <w:link w:val="986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986">
    <w:name w:val="Header Char"/>
    <w:basedOn w:val="957"/>
    <w:link w:val="985"/>
    <w:uiPriority w:val="99"/>
    <w:pPr>
      <w:pBdr/>
      <w:spacing/>
      <w:ind/>
    </w:pPr>
  </w:style>
  <w:style w:type="paragraph" w:styleId="987">
    <w:name w:val="Footer"/>
    <w:basedOn w:val="1009"/>
    <w:link w:val="988"/>
    <w:uiPriority w:val="99"/>
    <w:unhideWhenUsed/>
    <w:pPr>
      <w:pBdr/>
      <w:tabs>
        <w:tab w:val="center" w:leader="none" w:pos="4844"/>
        <w:tab w:val="right" w:leader="none" w:pos="9689"/>
      </w:tabs>
      <w:spacing w:after="0" w:line="240" w:lineRule="auto"/>
      <w:ind/>
    </w:pPr>
  </w:style>
  <w:style w:type="character" w:styleId="988">
    <w:name w:val="Footer Char"/>
    <w:basedOn w:val="957"/>
    <w:link w:val="987"/>
    <w:uiPriority w:val="99"/>
    <w:pPr>
      <w:pBdr/>
      <w:spacing/>
      <w:ind/>
    </w:pPr>
  </w:style>
  <w:style w:type="paragraph" w:styleId="989">
    <w:name w:val="Caption"/>
    <w:basedOn w:val="1009"/>
    <w:next w:val="1009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990">
    <w:name w:val="footnote text"/>
    <w:basedOn w:val="1009"/>
    <w:link w:val="99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91">
    <w:name w:val="Footnote Text Char"/>
    <w:basedOn w:val="957"/>
    <w:link w:val="990"/>
    <w:uiPriority w:val="99"/>
    <w:semiHidden/>
    <w:pPr>
      <w:pBdr/>
      <w:spacing/>
      <w:ind/>
    </w:pPr>
    <w:rPr>
      <w:sz w:val="20"/>
      <w:szCs w:val="20"/>
    </w:rPr>
  </w:style>
  <w:style w:type="character" w:styleId="992">
    <w:name w:val="footnote reference"/>
    <w:basedOn w:val="957"/>
    <w:uiPriority w:val="99"/>
    <w:semiHidden/>
    <w:unhideWhenUsed/>
    <w:pPr>
      <w:pBdr/>
      <w:spacing/>
      <w:ind/>
    </w:pPr>
    <w:rPr>
      <w:vertAlign w:val="superscript"/>
    </w:rPr>
  </w:style>
  <w:style w:type="paragraph" w:styleId="993">
    <w:name w:val="endnote text"/>
    <w:basedOn w:val="1009"/>
    <w:link w:val="99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994">
    <w:name w:val="Endnote Text Char"/>
    <w:basedOn w:val="957"/>
    <w:link w:val="993"/>
    <w:uiPriority w:val="99"/>
    <w:semiHidden/>
    <w:pPr>
      <w:pBdr/>
      <w:spacing/>
      <w:ind/>
    </w:pPr>
    <w:rPr>
      <w:sz w:val="20"/>
      <w:szCs w:val="20"/>
    </w:rPr>
  </w:style>
  <w:style w:type="character" w:styleId="995">
    <w:name w:val="endnote reference"/>
    <w:basedOn w:val="957"/>
    <w:uiPriority w:val="99"/>
    <w:semiHidden/>
    <w:unhideWhenUsed/>
    <w:pPr>
      <w:pBdr/>
      <w:spacing/>
      <w:ind/>
    </w:pPr>
    <w:rPr>
      <w:vertAlign w:val="superscript"/>
    </w:rPr>
  </w:style>
  <w:style w:type="character" w:styleId="996">
    <w:name w:val="FollowedHyperlink"/>
    <w:basedOn w:val="957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997">
    <w:name w:val="toc 1"/>
    <w:basedOn w:val="1009"/>
    <w:next w:val="1009"/>
    <w:uiPriority w:val="39"/>
    <w:unhideWhenUsed/>
    <w:pPr>
      <w:pBdr/>
      <w:spacing w:after="100"/>
      <w:ind/>
    </w:pPr>
  </w:style>
  <w:style w:type="paragraph" w:styleId="998">
    <w:name w:val="toc 2"/>
    <w:basedOn w:val="1009"/>
    <w:next w:val="1009"/>
    <w:uiPriority w:val="39"/>
    <w:unhideWhenUsed/>
    <w:pPr>
      <w:pBdr/>
      <w:spacing w:after="100"/>
      <w:ind w:left="220"/>
    </w:pPr>
  </w:style>
  <w:style w:type="paragraph" w:styleId="999">
    <w:name w:val="toc 3"/>
    <w:basedOn w:val="1009"/>
    <w:next w:val="1009"/>
    <w:uiPriority w:val="39"/>
    <w:unhideWhenUsed/>
    <w:pPr>
      <w:pBdr/>
      <w:spacing w:after="100"/>
      <w:ind w:left="440"/>
    </w:pPr>
  </w:style>
  <w:style w:type="paragraph" w:styleId="1000">
    <w:name w:val="toc 4"/>
    <w:basedOn w:val="1009"/>
    <w:next w:val="1009"/>
    <w:uiPriority w:val="39"/>
    <w:unhideWhenUsed/>
    <w:pPr>
      <w:pBdr/>
      <w:spacing w:after="100"/>
      <w:ind w:left="660"/>
    </w:pPr>
  </w:style>
  <w:style w:type="paragraph" w:styleId="1001">
    <w:name w:val="toc 5"/>
    <w:basedOn w:val="1009"/>
    <w:next w:val="1009"/>
    <w:uiPriority w:val="39"/>
    <w:unhideWhenUsed/>
    <w:pPr>
      <w:pBdr/>
      <w:spacing w:after="100"/>
      <w:ind w:left="880"/>
    </w:pPr>
  </w:style>
  <w:style w:type="paragraph" w:styleId="1002">
    <w:name w:val="toc 6"/>
    <w:basedOn w:val="1009"/>
    <w:next w:val="1009"/>
    <w:uiPriority w:val="39"/>
    <w:unhideWhenUsed/>
    <w:pPr>
      <w:pBdr/>
      <w:spacing w:after="100"/>
      <w:ind w:left="1100"/>
    </w:pPr>
  </w:style>
  <w:style w:type="paragraph" w:styleId="1003">
    <w:name w:val="toc 7"/>
    <w:basedOn w:val="1009"/>
    <w:next w:val="1009"/>
    <w:uiPriority w:val="39"/>
    <w:unhideWhenUsed/>
    <w:pPr>
      <w:pBdr/>
      <w:spacing w:after="100"/>
      <w:ind w:left="1320"/>
    </w:pPr>
  </w:style>
  <w:style w:type="paragraph" w:styleId="1004">
    <w:name w:val="toc 8"/>
    <w:basedOn w:val="1009"/>
    <w:next w:val="1009"/>
    <w:uiPriority w:val="39"/>
    <w:unhideWhenUsed/>
    <w:pPr>
      <w:pBdr/>
      <w:spacing w:after="100"/>
      <w:ind w:left="1540"/>
    </w:pPr>
  </w:style>
  <w:style w:type="paragraph" w:styleId="1005">
    <w:name w:val="toc 9"/>
    <w:basedOn w:val="1009"/>
    <w:next w:val="1009"/>
    <w:uiPriority w:val="39"/>
    <w:unhideWhenUsed/>
    <w:pPr>
      <w:pBdr/>
      <w:spacing w:after="100"/>
      <w:ind w:left="1760"/>
    </w:pPr>
  </w:style>
  <w:style w:type="character" w:styleId="1006">
    <w:name w:val="Placeholder Text"/>
    <w:basedOn w:val="957"/>
    <w:uiPriority w:val="99"/>
    <w:semiHidden/>
    <w:pPr>
      <w:pBdr/>
      <w:spacing/>
      <w:ind/>
    </w:pPr>
    <w:rPr>
      <w:color w:val="666666"/>
    </w:rPr>
  </w:style>
  <w:style w:type="paragraph" w:styleId="1007">
    <w:name w:val="TOC Heading"/>
    <w:uiPriority w:val="39"/>
    <w:unhideWhenUsed/>
    <w:pPr>
      <w:pBdr/>
      <w:spacing/>
      <w:ind/>
    </w:pPr>
  </w:style>
  <w:style w:type="paragraph" w:styleId="1008">
    <w:name w:val="table of figures"/>
    <w:basedOn w:val="1009"/>
    <w:next w:val="1009"/>
    <w:uiPriority w:val="99"/>
    <w:unhideWhenUsed/>
    <w:pPr>
      <w:pBdr/>
      <w:spacing w:after="0" w:afterAutospacing="0"/>
      <w:ind/>
    </w:pPr>
  </w:style>
  <w:style w:type="paragraph" w:styleId="1009" w:default="1">
    <w:name w:val="Normal"/>
    <w:next w:val="1009"/>
    <w:link w:val="1009"/>
    <w:qFormat/>
    <w:pPr>
      <w:pBdr/>
      <w:spacing/>
      <w:ind/>
    </w:pPr>
    <w:rPr>
      <w:lang w:val="pt-BR" w:eastAsia="pt-BR" w:bidi="ar-SA"/>
    </w:rPr>
  </w:style>
  <w:style w:type="character" w:styleId="1010">
    <w:name w:val="Fonte parág. padrão"/>
    <w:next w:val="1010"/>
    <w:link w:val="1009"/>
    <w:uiPriority w:val="1"/>
    <w:unhideWhenUsed/>
    <w:pPr>
      <w:pBdr/>
      <w:spacing/>
      <w:ind/>
    </w:pPr>
  </w:style>
  <w:style w:type="table" w:styleId="1011">
    <w:name w:val="Tabela normal"/>
    <w:next w:val="1011"/>
    <w:link w:val="1009"/>
    <w:uiPriority w:val="99"/>
    <w:semiHidden/>
    <w:unhideWhenUsed/>
    <w:qFormat/>
    <w:pPr>
      <w:pBdr/>
      <w:spacing/>
      <w:ind/>
    </w:pPr>
    <w:tblPr>
      <w:tblInd w:w="0" w:type="dxa"/>
      <w:tblW w:w="0" w:type="auto"/>
      <w:tblCellMar>
        <w:left w:w="108" w:type="dxa"/>
        <w:top w:w="0" w:type="dxa"/>
        <w:right w:w="108" w:type="dxa"/>
        <w:bottom w:w="0" w:type="dxa"/>
      </w:tblCellMar>
      <w:tblBorders/>
      <w:tblLayout w:type="fixed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1012">
    <w:name w:val="Sem lista"/>
    <w:next w:val="1012"/>
    <w:link w:val="1009"/>
    <w:uiPriority w:val="99"/>
    <w:semiHidden/>
    <w:unhideWhenUsed/>
    <w:pPr>
      <w:pBdr/>
      <w:spacing/>
      <w:ind/>
    </w:pPr>
  </w:style>
  <w:style w:type="paragraph" w:styleId="1013">
    <w:name w:val="Texto de balão"/>
    <w:basedOn w:val="1009"/>
    <w:next w:val="1013"/>
    <w:link w:val="1014"/>
    <w:uiPriority w:val="99"/>
    <w:semiHidden/>
    <w:unhideWhenUsed/>
    <w:pPr>
      <w:pBdr/>
      <w:spacing/>
      <w:ind/>
    </w:pPr>
    <w:rPr>
      <w:rFonts w:ascii="Tahoma" w:hAnsi="Tahoma"/>
      <w:sz w:val="16"/>
      <w:szCs w:val="16"/>
      <w:lang w:val="en-US" w:eastAsia="en-US"/>
    </w:rPr>
  </w:style>
  <w:style w:type="character" w:styleId="1014">
    <w:name w:val="Texto de balão Char"/>
    <w:next w:val="1014"/>
    <w:link w:val="1013"/>
    <w:uiPriority w:val="99"/>
    <w:semiHidden/>
    <w:pPr>
      <w:pBdr/>
      <w:spacing/>
      <w:ind/>
    </w:pPr>
    <w:rPr>
      <w:rFonts w:ascii="Tahoma" w:hAnsi="Tahoma" w:cs="Tahoma"/>
      <w:sz w:val="16"/>
      <w:szCs w:val="16"/>
    </w:rPr>
  </w:style>
  <w:style w:type="character" w:styleId="1015">
    <w:name w:val="Ref. de comentário"/>
    <w:next w:val="1015"/>
    <w:link w:val="1009"/>
    <w:uiPriority w:val="99"/>
    <w:semiHidden/>
    <w:unhideWhenUsed/>
    <w:pPr>
      <w:pBdr/>
      <w:spacing/>
      <w:ind/>
    </w:pPr>
    <w:rPr>
      <w:sz w:val="16"/>
      <w:szCs w:val="16"/>
    </w:rPr>
  </w:style>
  <w:style w:type="paragraph" w:styleId="1016">
    <w:name w:val="Texto de comentário"/>
    <w:basedOn w:val="1009"/>
    <w:next w:val="1016"/>
    <w:link w:val="1017"/>
    <w:uiPriority w:val="99"/>
    <w:semiHidden/>
    <w:unhideWhenUsed/>
    <w:pPr>
      <w:pBdr/>
      <w:spacing/>
      <w:ind/>
    </w:pPr>
  </w:style>
  <w:style w:type="character" w:styleId="1017">
    <w:name w:val="Texto de comentário Char"/>
    <w:basedOn w:val="1010"/>
    <w:next w:val="1017"/>
    <w:link w:val="1016"/>
    <w:uiPriority w:val="99"/>
    <w:semiHidden/>
    <w:pPr>
      <w:pBdr/>
      <w:spacing/>
      <w:ind/>
    </w:pPr>
  </w:style>
  <w:style w:type="paragraph" w:styleId="1018">
    <w:name w:val="Assunto do comentário"/>
    <w:basedOn w:val="1016"/>
    <w:next w:val="1016"/>
    <w:link w:val="1019"/>
    <w:uiPriority w:val="99"/>
    <w:semiHidden/>
    <w:unhideWhenUsed/>
    <w:pPr>
      <w:pBdr/>
      <w:spacing/>
      <w:ind/>
    </w:pPr>
    <w:rPr>
      <w:b/>
      <w:bCs/>
      <w:lang w:val="en-US" w:eastAsia="en-US"/>
    </w:rPr>
  </w:style>
  <w:style w:type="character" w:styleId="1019">
    <w:name w:val="Assunto do comentário Char"/>
    <w:next w:val="1019"/>
    <w:link w:val="1018"/>
    <w:uiPriority w:val="99"/>
    <w:semiHidden/>
    <w:pPr>
      <w:pBdr/>
      <w:spacing/>
      <w:ind/>
    </w:pPr>
    <w:rPr>
      <w:b/>
      <w:bCs/>
    </w:rPr>
  </w:style>
  <w:style w:type="paragraph" w:styleId="1020">
    <w:name w:val="Normal (Web)"/>
    <w:basedOn w:val="1009"/>
    <w:next w:val="1020"/>
    <w:link w:val="1009"/>
    <w:uiPriority w:val="99"/>
    <w:unhideWhenUsed/>
    <w:pPr>
      <w:pBdr/>
      <w:spacing w:after="119" w:before="100" w:beforeAutospacing="1"/>
      <w:ind/>
    </w:pPr>
    <w:rPr>
      <w:color w:val="000000"/>
      <w:sz w:val="24"/>
      <w:szCs w:val="24"/>
    </w:rPr>
  </w:style>
  <w:style w:type="paragraph" w:styleId="1021">
    <w:name w:val="western"/>
    <w:basedOn w:val="1009"/>
    <w:next w:val="1021"/>
    <w:link w:val="1009"/>
    <w:pPr>
      <w:pBdr/>
      <w:spacing w:after="119" w:before="100" w:beforeAutospacing="1"/>
      <w:ind/>
    </w:pPr>
    <w:rPr>
      <w:color w:val="000000"/>
      <w:sz w:val="24"/>
      <w:szCs w:val="24"/>
    </w:rPr>
  </w:style>
  <w:style w:type="paragraph" w:styleId="1022">
    <w:name w:val="Cabeçalho"/>
    <w:basedOn w:val="1009"/>
    <w:next w:val="1022"/>
    <w:link w:val="1023"/>
    <w:uiPriority w:val="99"/>
    <w:unhideWhenUsed/>
    <w:pPr>
      <w:pBdr/>
      <w:tabs>
        <w:tab w:val="center" w:leader="none" w:pos="4252"/>
        <w:tab w:val="right" w:leader="none" w:pos="8504"/>
      </w:tabs>
      <w:spacing/>
      <w:ind/>
    </w:pPr>
  </w:style>
  <w:style w:type="character" w:styleId="1023">
    <w:name w:val="Cabeçalho Char"/>
    <w:basedOn w:val="1010"/>
    <w:next w:val="1023"/>
    <w:link w:val="1022"/>
    <w:uiPriority w:val="99"/>
    <w:pPr>
      <w:pBdr/>
      <w:spacing/>
      <w:ind/>
    </w:pPr>
  </w:style>
  <w:style w:type="paragraph" w:styleId="1024">
    <w:name w:val="Rodapé"/>
    <w:basedOn w:val="1009"/>
    <w:next w:val="1024"/>
    <w:link w:val="1025"/>
    <w:uiPriority w:val="99"/>
    <w:unhideWhenUsed/>
    <w:pPr>
      <w:pBdr/>
      <w:tabs>
        <w:tab w:val="center" w:leader="none" w:pos="4252"/>
        <w:tab w:val="right" w:leader="none" w:pos="8504"/>
      </w:tabs>
      <w:spacing/>
      <w:ind/>
    </w:pPr>
  </w:style>
  <w:style w:type="character" w:styleId="1025">
    <w:name w:val="Rodapé Char"/>
    <w:basedOn w:val="1010"/>
    <w:next w:val="1025"/>
    <w:link w:val="1024"/>
    <w:uiPriority w:val="99"/>
    <w:pPr>
      <w:pBdr/>
      <w:spacing/>
      <w:ind/>
    </w:pPr>
  </w:style>
  <w:style w:type="table" w:styleId="1026">
    <w:name w:val="Tabela com grade"/>
    <w:basedOn w:val="1011"/>
    <w:next w:val="1026"/>
    <w:link w:val="1009"/>
    <w:uiPriority w:val="59"/>
    <w:pPr>
      <w:pBdr/>
      <w:spacing/>
      <w:ind/>
    </w:pPr>
    <w:tblPr>
      <w:tblW w:w="0" w:type="auto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027">
    <w:name w:val="Default"/>
    <w:next w:val="1027"/>
    <w:link w:val="1009"/>
    <w:qFormat/>
    <w:pPr>
      <w:pBdr/>
      <w:spacing/>
      <w:ind/>
    </w:pPr>
    <w:rPr>
      <w:rFonts w:ascii="Book Antiqua" w:hAnsi="Book Antiqua" w:cs="Book Antiqua"/>
      <w:color w:val="000000"/>
      <w:sz w:val="24"/>
      <w:szCs w:val="24"/>
      <w:lang w:val="pt-BR" w:eastAsia="pt-BR" w:bidi="ar-SA"/>
    </w:rPr>
  </w:style>
  <w:style w:type="character" w:styleId="1028">
    <w:name w:val="Link da Internet"/>
    <w:next w:val="1028"/>
    <w:link w:val="1009"/>
    <w:uiPriority w:val="99"/>
    <w:unhideWhenUsed/>
    <w:pPr>
      <w:pBdr/>
      <w:spacing/>
      <w:ind/>
    </w:pPr>
    <w:rPr>
      <w:color w:val="0000ff"/>
      <w:u w:val="single"/>
    </w:rPr>
  </w:style>
  <w:style w:type="character" w:styleId="1029">
    <w:name w:val="Parágrafo da Lista Char"/>
    <w:next w:val="1029"/>
    <w:link w:val="1030"/>
    <w:uiPriority w:val="34"/>
    <w:qFormat/>
    <w:pPr>
      <w:pBdr/>
      <w:spacing/>
      <w:ind/>
    </w:pPr>
    <w:rPr>
      <w:sz w:val="24"/>
    </w:rPr>
  </w:style>
  <w:style w:type="paragraph" w:styleId="1030">
    <w:name w:val="Parágrafo da Lista"/>
    <w:basedOn w:val="1009"/>
    <w:next w:val="1030"/>
    <w:link w:val="1029"/>
    <w:uiPriority w:val="34"/>
    <w:qFormat/>
    <w:pPr>
      <w:widowControl w:val="false"/>
      <w:pBdr/>
      <w:spacing/>
      <w:ind w:left="720"/>
      <w:contextualSpacing w:val="true"/>
    </w:pPr>
    <w:rPr>
      <w:sz w:val="24"/>
      <w:lang w:val="en-US" w:eastAsia="en-US"/>
    </w:rPr>
  </w:style>
  <w:style w:type="character" w:styleId="1031">
    <w:name w:val="Hyperlink"/>
    <w:next w:val="1031"/>
    <w:link w:val="1009"/>
    <w:uiPriority w:val="99"/>
    <w:unhideWhenUsed/>
    <w:pPr>
      <w:pBdr/>
      <w:spacing/>
      <w:ind/>
    </w:pPr>
    <w:rPr>
      <w:color w:val="0000ff"/>
      <w:u w:val="single"/>
    </w:rPr>
  </w:style>
  <w:style w:type="paragraph" w:styleId="1032">
    <w:name w:val="Conteúdo da tabela"/>
    <w:basedOn w:val="1009"/>
    <w:next w:val="1032"/>
    <w:link w:val="1009"/>
    <w:qFormat/>
    <w:pPr>
      <w:widowControl w:val="false"/>
      <w:suppressLineNumbers w:val="true"/>
      <w:pBdr/>
      <w:spacing/>
      <w:ind/>
    </w:pPr>
    <w:rPr>
      <w:sz w:val="24"/>
    </w:rPr>
  </w:style>
  <w:style w:type="paragraph" w:styleId="1033">
    <w:name w:val="EmptyLayoutCell"/>
    <w:basedOn w:val="1009"/>
    <w:next w:val="1033"/>
    <w:link w:val="1009"/>
    <w:pPr>
      <w:pBdr/>
      <w:spacing/>
      <w:ind/>
    </w:pPr>
    <w:rPr>
      <w:sz w:val="2"/>
      <w:lang w:val="en-US" w:eastAsia="en-US"/>
    </w:rPr>
  </w:style>
  <w:style w:type="paragraph" w:styleId="1034">
    <w:name w:val="Parágrafo da Lista2"/>
    <w:basedOn w:val="1009"/>
    <w:next w:val="1034"/>
    <w:link w:val="1009"/>
    <w:qFormat/>
    <w:pPr>
      <w:widowControl w:val="false"/>
      <w:pBdr/>
      <w:spacing/>
      <w:ind w:left="720"/>
    </w:pPr>
    <w:rPr>
      <w:sz w:val="24"/>
    </w:rPr>
  </w:style>
  <w:style w:type="character" w:styleId="1035">
    <w:name w:val="Forte"/>
    <w:next w:val="1035"/>
    <w:link w:val="1009"/>
    <w:uiPriority w:val="22"/>
    <w:qFormat/>
    <w:pPr>
      <w:pBdr/>
      <w:spacing/>
      <w:ind/>
    </w:pPr>
    <w:rPr>
      <w:b/>
      <w:bCs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Edital nº 001 - IDAF - Revisado Martha</Template>
  <Application>ONLYOFFICE/9.3.1.8</Application>
  <DocSecurity>0</DocSecurity>
  <ScaleCrop>0</ScaleCrop>
  <HeadingPairs>
    <vt:vector size="0" baseType="variant"/>
  </HeadingPairs>
  <TitlesOfParts>
    <vt:vector size="0" baseType="lpstr"/>
  </TitlesOfParts>
  <Company>Microsoft</Company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debora.pontes</dc:creator>
  <cp:revision>32</cp:revision>
  <dcterms:created xsi:type="dcterms:W3CDTF">2026-03-27T18:30:00Z</dcterms:created>
  <dcterms:modified xsi:type="dcterms:W3CDTF">2026-03-30T21:34:38Z</dcterms:modified>
  <cp:version>1048576</cp:version>
</cp:coreProperties>
</file>