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E8" w:rsidRDefault="006B3FE8" w:rsidP="006B3FE8">
      <w:pPr>
        <w:jc w:val="both"/>
      </w:pPr>
      <w:r>
        <w:t xml:space="preserve">EDITAL DE PROCESSO SELETIVO SIMPLIFICADO POR ANÁLISE DE CURRÍCULO PARA CONTRATAÇÃO DE PROFESSOR TEMPORÁRIO NAS ÁREAS ONDE NÃO HOUVE APROVADOS OU OFERTA DE VAGAS NO PSS 2023 – Nº 001/2023 </w:t>
      </w:r>
    </w:p>
    <w:p w:rsidR="006B3FE8" w:rsidRDefault="006B3FE8" w:rsidP="006B3FE8">
      <w:pPr>
        <w:jc w:val="both"/>
      </w:pPr>
    </w:p>
    <w:p w:rsidR="009B554D" w:rsidRDefault="009B554D" w:rsidP="006B3FE8">
      <w:pPr>
        <w:jc w:val="both"/>
      </w:pPr>
    </w:p>
    <w:p w:rsidR="006B3FE8" w:rsidRDefault="006B3FE8" w:rsidP="006B3FE8">
      <w:pPr>
        <w:ind w:left="4111"/>
        <w:jc w:val="both"/>
      </w:pPr>
      <w:r>
        <w:t xml:space="preserve">Edital de Processo Seletivo Simplificado para contratação de professores temporários em caráter emergencial </w:t>
      </w:r>
    </w:p>
    <w:p w:rsidR="006B3FE8" w:rsidRDefault="006B3FE8" w:rsidP="006B3FE8">
      <w:pPr>
        <w:jc w:val="both"/>
      </w:pPr>
    </w:p>
    <w:p w:rsidR="009B554D" w:rsidRDefault="009B554D" w:rsidP="006B3FE8">
      <w:pPr>
        <w:jc w:val="both"/>
      </w:pPr>
    </w:p>
    <w:p w:rsidR="00310A12" w:rsidRDefault="006B3FE8" w:rsidP="006B3FE8">
      <w:pPr>
        <w:jc w:val="both"/>
      </w:pPr>
      <w:r>
        <w:t xml:space="preserve">O Secretário de Educação, Cultura e Esportes do Estado do Acre, no uso de suas atribuições, </w:t>
      </w:r>
      <w:r w:rsidR="00CC7D5D">
        <w:t>visando</w:t>
      </w:r>
      <w:r>
        <w:t xml:space="preserve"> a contratação de 644 (seiscentos e quarenta e quatro) professores para encerramento do ano letivo de 20</w:t>
      </w:r>
      <w:r w:rsidR="00310A12">
        <w:t>23 e para o ano letivo subsequente</w:t>
      </w:r>
      <w:r>
        <w:t>, para desempenhar funções de Professor</w:t>
      </w:r>
      <w:r w:rsidR="00310A12">
        <w:t xml:space="preserve"> nas escolas da rede pública estadual de Educação Básica , nas seguintes modalidades: Ensino Regular, Educação do Campo, Educação de Jovens e Adultos e Programa Aprender é o Caminho, </w:t>
      </w:r>
      <w:r>
        <w:t xml:space="preserve"> com </w:t>
      </w:r>
      <w:r w:rsidR="00310A12">
        <w:t>requisito mínimo para ingresso curso</w:t>
      </w:r>
      <w:r>
        <w:t xml:space="preserve"> de Nível Superior </w:t>
      </w:r>
      <w:r w:rsidR="00310A12">
        <w:t xml:space="preserve">– licenciatura plena,  </w:t>
      </w:r>
      <w:r>
        <w:t>amparado em excepcional interesse público devidamen</w:t>
      </w:r>
      <w:r w:rsidR="00310A12">
        <w:t xml:space="preserve">te reconhecido por intermédio do Parecer PGE nº </w:t>
      </w:r>
      <w:r w:rsidR="00A176C0">
        <w:t>2023.02.000962</w:t>
      </w:r>
      <w:r>
        <w:t>, com fulcro no art. 37, IX, da Constituição da República</w:t>
      </w:r>
      <w:r w:rsidR="00A176C0">
        <w:t xml:space="preserve">, no art. 27, X, Constituição Estadual, </w:t>
      </w:r>
      <w:r>
        <w:t xml:space="preserve"> Lei Complementar </w:t>
      </w:r>
      <w:r w:rsidR="00A176C0">
        <w:t>Estadual n</w:t>
      </w:r>
      <w:r>
        <w:t>°</w:t>
      </w:r>
      <w:r w:rsidR="00A176C0">
        <w:t>58</w:t>
      </w:r>
      <w:r>
        <w:t>/</w:t>
      </w:r>
      <w:r w:rsidR="00A176C0">
        <w:t>1998</w:t>
      </w:r>
      <w:r>
        <w:t>,</w:t>
      </w:r>
      <w:r w:rsidR="00A176C0">
        <w:t xml:space="preserve"> Lei Complementar Estadual nº 67/1999</w:t>
      </w:r>
      <w:r>
        <w:t xml:space="preserve"> torna pública a realização de Processo Seletivo Simplificado</w:t>
      </w:r>
      <w:r w:rsidR="00CC7D5D">
        <w:t xml:space="preserve"> por análise de currículo</w:t>
      </w:r>
      <w:r>
        <w:t xml:space="preserve">, que será regido pelas normas estabelecidas neste </w:t>
      </w:r>
      <w:r w:rsidR="00CC7D5D">
        <w:t>Edital</w:t>
      </w:r>
      <w:r>
        <w:t xml:space="preserve">. </w:t>
      </w:r>
    </w:p>
    <w:p w:rsidR="00310A12" w:rsidRDefault="006B3FE8" w:rsidP="006B3FE8">
      <w:pPr>
        <w:jc w:val="both"/>
      </w:pPr>
      <w:r>
        <w:t xml:space="preserve">1. DISPOSIÇÕES PRELIMINARES </w:t>
      </w:r>
    </w:p>
    <w:p w:rsidR="00310A12" w:rsidRDefault="00A176C0" w:rsidP="006B3FE8">
      <w:pPr>
        <w:jc w:val="both"/>
      </w:pPr>
      <w:r>
        <w:t>1.1</w:t>
      </w:r>
      <w:r w:rsidR="006B3FE8">
        <w:t xml:space="preserve"> Durante toda a realização do Processo Seletivo Simplificado serão prestigiados, sem prejuízo de outros, os princípios estabelecidos no art. 37, “caput”, da Constituição da República. </w:t>
      </w:r>
    </w:p>
    <w:p w:rsidR="00310A12" w:rsidRDefault="00CC7D5D" w:rsidP="006B3FE8">
      <w:pPr>
        <w:jc w:val="both"/>
      </w:pPr>
      <w:r>
        <w:t>1.2</w:t>
      </w:r>
      <w:r w:rsidR="006B3FE8">
        <w:t xml:space="preserve"> O edital de abertura do Processo Seletivo Simplificado será publicado integralmente no </w:t>
      </w:r>
      <w:r w:rsidR="00A176C0">
        <w:t>site da Secretaria de Estado de Educação Cultura e Esportes do Acre</w:t>
      </w:r>
      <w:r w:rsidR="006B3FE8">
        <w:t>.</w:t>
      </w:r>
    </w:p>
    <w:p w:rsidR="00310A12" w:rsidRDefault="00CC7D5D" w:rsidP="006B3FE8">
      <w:pPr>
        <w:jc w:val="both"/>
      </w:pPr>
      <w:r>
        <w:t xml:space="preserve"> 1.3</w:t>
      </w:r>
      <w:r w:rsidR="006B3FE8">
        <w:t xml:space="preserve"> Os demais atos e decisões inerentes ao presente Processo Seletivo Si</w:t>
      </w:r>
      <w:r w:rsidR="00A176C0">
        <w:t>mplificado serão publicados no mesmo site</w:t>
      </w:r>
      <w:r w:rsidR="006B3FE8">
        <w:t xml:space="preserve">. </w:t>
      </w:r>
    </w:p>
    <w:p w:rsidR="003977A9" w:rsidRDefault="006B3FE8" w:rsidP="006B3FE8">
      <w:pPr>
        <w:jc w:val="both"/>
      </w:pPr>
      <w:r>
        <w:t>1.</w:t>
      </w:r>
      <w:r w:rsidR="00CC7D5D">
        <w:t>4</w:t>
      </w:r>
      <w:r>
        <w:t xml:space="preserve"> Os prazos constantes neste Edital serão contados em dias corridos, desconsiderando-se o do iníc</w:t>
      </w:r>
      <w:r w:rsidR="003977A9">
        <w:t xml:space="preserve">io e incluindo-se o do final. </w:t>
      </w:r>
    </w:p>
    <w:p w:rsidR="003977A9" w:rsidRDefault="00CC7D5D" w:rsidP="006B3FE8">
      <w:pPr>
        <w:jc w:val="both"/>
      </w:pPr>
      <w:r>
        <w:t>1.4</w:t>
      </w:r>
      <w:r w:rsidR="006B3FE8">
        <w:t xml:space="preserve">.1 Os prazos somente começam a correr em dias úteis. </w:t>
      </w:r>
    </w:p>
    <w:p w:rsidR="003977A9" w:rsidRDefault="00CC7D5D" w:rsidP="006B3FE8">
      <w:pPr>
        <w:jc w:val="both"/>
      </w:pPr>
      <w:r>
        <w:t>1.4</w:t>
      </w:r>
      <w:r w:rsidR="006B3FE8">
        <w:t xml:space="preserve">.2 Considera-se prorrogado até o primeiro dia útil seguinte, o prazo vencido em dia em que não haja expediente. </w:t>
      </w:r>
    </w:p>
    <w:p w:rsidR="003977A9" w:rsidRDefault="00CC7D5D" w:rsidP="006B3FE8">
      <w:pPr>
        <w:jc w:val="both"/>
      </w:pPr>
      <w:r>
        <w:t>1.5</w:t>
      </w:r>
      <w:r w:rsidR="006B3FE8">
        <w:t xml:space="preserve"> O Processo Seletivo Simplificado consistirá na análise de currícu</w:t>
      </w:r>
      <w:r w:rsidR="00A176C0">
        <w:t>los dos candidatos</w:t>
      </w:r>
      <w:r w:rsidR="006B3FE8">
        <w:t xml:space="preserve">, conforme critérios definidos neste Edital. </w:t>
      </w:r>
    </w:p>
    <w:p w:rsidR="003977A9" w:rsidRDefault="00CC7D5D" w:rsidP="006B3FE8">
      <w:pPr>
        <w:jc w:val="both"/>
      </w:pPr>
      <w:r>
        <w:t>1.6</w:t>
      </w:r>
      <w:r w:rsidR="006B3FE8">
        <w:t xml:space="preserve"> A contratação será pelo prazo </w:t>
      </w:r>
      <w:r w:rsidR="00A176C0">
        <w:t>mínimo de 3 meses e máximo</w:t>
      </w:r>
      <w:r w:rsidR="006B3FE8">
        <w:t xml:space="preserve"> de </w:t>
      </w:r>
      <w:r w:rsidR="00A176C0">
        <w:t>24</w:t>
      </w:r>
      <w:r w:rsidR="006B3FE8">
        <w:t xml:space="preserve"> (</w:t>
      </w:r>
      <w:r w:rsidR="00A176C0">
        <w:t>vinte e quatro</w:t>
      </w:r>
      <w:r w:rsidR="006B3FE8">
        <w:t>) meses, em regime de 2</w:t>
      </w:r>
      <w:r w:rsidR="00A176C0">
        <w:t>5</w:t>
      </w:r>
      <w:r w:rsidR="006B3FE8">
        <w:t xml:space="preserve"> (vinte</w:t>
      </w:r>
      <w:r w:rsidR="00A176C0">
        <w:t xml:space="preserve"> e cinco</w:t>
      </w:r>
      <w:r w:rsidR="006B3FE8">
        <w:t xml:space="preserve">) horas semanais. </w:t>
      </w:r>
    </w:p>
    <w:p w:rsidR="003977A9" w:rsidRDefault="00CC7D5D" w:rsidP="006B3FE8">
      <w:pPr>
        <w:jc w:val="both"/>
      </w:pPr>
      <w:r>
        <w:t>1.7</w:t>
      </w:r>
      <w:r w:rsidR="006B3FE8">
        <w:t xml:space="preserve"> A remuneração a ser paga ao servidor contratado obedecerá ao vencimento básico pago </w:t>
      </w:r>
      <w:r w:rsidR="00A176C0">
        <w:t>aos servidores de cargos iguais, conforme a</w:t>
      </w:r>
      <w:r w:rsidR="006B3FE8">
        <w:t xml:space="preserve"> Lei Complementar </w:t>
      </w:r>
      <w:r w:rsidR="00A176C0">
        <w:t>Estadual</w:t>
      </w:r>
      <w:r w:rsidR="006B3FE8">
        <w:t xml:space="preserve"> n° </w:t>
      </w:r>
      <w:r w:rsidR="00A176C0">
        <w:t>67/1999</w:t>
      </w:r>
      <w:r w:rsidR="006B3FE8">
        <w:t xml:space="preserve">. </w:t>
      </w:r>
    </w:p>
    <w:p w:rsidR="003977A9" w:rsidRDefault="00CC7D5D" w:rsidP="006B3FE8">
      <w:pPr>
        <w:jc w:val="both"/>
      </w:pPr>
      <w:r>
        <w:lastRenderedPageBreak/>
        <w:t>1.8</w:t>
      </w:r>
      <w:r w:rsidR="006B3FE8">
        <w:t xml:space="preserve"> Durante o período de contratação, o servidor deverá obedecer fielmente às disposições previstas nas leis </w:t>
      </w:r>
      <w:r w:rsidR="00A176C0">
        <w:t>estaduai</w:t>
      </w:r>
      <w:r w:rsidR="006B3FE8">
        <w:t xml:space="preserve">s quanto aos direitos e deveres. </w:t>
      </w:r>
    </w:p>
    <w:p w:rsidR="002C5BC2" w:rsidRDefault="002C5BC2" w:rsidP="006B3FE8">
      <w:pPr>
        <w:jc w:val="both"/>
      </w:pPr>
      <w:r>
        <w:t>1.9 5% (cinco por cento) das vagas serão destinadas a candidatos com deficiência.</w:t>
      </w:r>
    </w:p>
    <w:p w:rsidR="00CC7D5D" w:rsidRDefault="006B3FE8" w:rsidP="006B3FE8">
      <w:pPr>
        <w:jc w:val="both"/>
      </w:pPr>
      <w:r>
        <w:t xml:space="preserve">2. ESPECIFICAÇÕES DA FUNÇÃO TEMPORÁRIA </w:t>
      </w:r>
    </w:p>
    <w:p w:rsidR="003977A9" w:rsidRDefault="006B3FE8" w:rsidP="006B3FE8">
      <w:pPr>
        <w:jc w:val="both"/>
      </w:pPr>
      <w:r>
        <w:t xml:space="preserve">2.1 A função temporária de que trata este Processo Seletivo Simplificado corresponde ao exercício </w:t>
      </w:r>
      <w:r w:rsidR="00CC7D5D">
        <w:t xml:space="preserve">das funções do magistério, envolvendo </w:t>
      </w:r>
      <w:r>
        <w:t>as seguintes atividades</w:t>
      </w:r>
      <w:r w:rsidR="00CC7D5D">
        <w:t xml:space="preserve"> e outras correlatas não elencadas abaixo</w:t>
      </w:r>
      <w:r>
        <w:t xml:space="preserve">: </w:t>
      </w:r>
    </w:p>
    <w:p w:rsidR="003977A9" w:rsidRDefault="006B3FE8" w:rsidP="006B3FE8">
      <w:pPr>
        <w:jc w:val="both"/>
      </w:pPr>
      <w:r>
        <w:t>2.1.1 Elaborar e cumprir plano de trabalho, segundo proposta pedagógica da escola</w:t>
      </w:r>
      <w:r w:rsidR="00CC7D5D">
        <w:t>, exercendo a docência em sala de aula na interação direta com os alunos</w:t>
      </w:r>
      <w:r>
        <w:t xml:space="preserve">; </w:t>
      </w:r>
    </w:p>
    <w:p w:rsidR="003977A9" w:rsidRDefault="006B3FE8" w:rsidP="006B3FE8">
      <w:pPr>
        <w:jc w:val="both"/>
      </w:pPr>
      <w:r>
        <w:t xml:space="preserve">2.1.2 Levantar interpretar os dados relativos a realidade de sua classe </w:t>
      </w:r>
    </w:p>
    <w:p w:rsidR="003977A9" w:rsidRDefault="004D2050" w:rsidP="006B3FE8">
      <w:pPr>
        <w:jc w:val="both"/>
      </w:pPr>
      <w:r>
        <w:t>2.1.3 Z</w:t>
      </w:r>
      <w:r w:rsidR="006B3FE8">
        <w:t xml:space="preserve">elar pela aprendizagem do aluno, estabelecendo mecanismos de avaliação; implementar estratégias de recuperação para os alunos de menor rendimento; </w:t>
      </w:r>
    </w:p>
    <w:p w:rsidR="003977A9" w:rsidRDefault="006B3FE8" w:rsidP="006B3FE8">
      <w:pPr>
        <w:jc w:val="both"/>
      </w:pPr>
      <w:r>
        <w:t xml:space="preserve">2.1.4 Organizar registros de observação dos alunos, participar de atividades extraclasse; realizar trabalho integrado com apoio pedagógico; </w:t>
      </w:r>
    </w:p>
    <w:p w:rsidR="003977A9" w:rsidRDefault="006B3FE8" w:rsidP="006B3FE8">
      <w:pPr>
        <w:jc w:val="both"/>
      </w:pPr>
      <w:r>
        <w:t xml:space="preserve">2.1.5 Participar de períodos dedicados ao planejamento, a avaliação e ao desenvolvimento profissional; ministrar os dias letivos e horas-aula estabelecidos; colaborar com atividades e articulações da escola com famílias e a comunidade; </w:t>
      </w:r>
    </w:p>
    <w:p w:rsidR="003977A9" w:rsidRDefault="006B3FE8" w:rsidP="006B3FE8">
      <w:pPr>
        <w:jc w:val="both"/>
      </w:pPr>
      <w:r>
        <w:t xml:space="preserve">2.1.6 Integrar os órgãos complementares da escola; executar tarefas afins com a educação. </w:t>
      </w:r>
    </w:p>
    <w:p w:rsidR="003977A9" w:rsidRDefault="006B3FE8" w:rsidP="006B3FE8">
      <w:pPr>
        <w:jc w:val="both"/>
      </w:pPr>
      <w:r>
        <w:t xml:space="preserve">2.2 A </w:t>
      </w:r>
      <w:r w:rsidR="00CC7D5D">
        <w:t>carga horária semanal será de 25</w:t>
      </w:r>
      <w:r>
        <w:t xml:space="preserve"> horas e será desenvolvida diariamente, de acordo com horário definido pela autoridade competente mediante ato próprio. </w:t>
      </w:r>
    </w:p>
    <w:p w:rsidR="00CC7D5D" w:rsidRDefault="006B3FE8" w:rsidP="006B3FE8">
      <w:pPr>
        <w:jc w:val="both"/>
      </w:pPr>
      <w:r>
        <w:t>2.</w:t>
      </w:r>
      <w:r w:rsidR="00CC7D5D">
        <w:t>3</w:t>
      </w:r>
      <w:r>
        <w:t xml:space="preserve"> Os deveres e proibições aplicadas ao contratado correspondem àqueles estabelecidos para os</w:t>
      </w:r>
      <w:r w:rsidR="00CC7D5D">
        <w:t xml:space="preserve"> demais servidores estatutários, conforme disciplinado pela</w:t>
      </w:r>
      <w:r>
        <w:t xml:space="preserve"> Lei Complementar </w:t>
      </w:r>
      <w:r w:rsidR="00CC7D5D">
        <w:t>Estadual</w:t>
      </w:r>
      <w:r>
        <w:t xml:space="preserve"> n° </w:t>
      </w:r>
      <w:r w:rsidR="00CC7D5D">
        <w:t>39</w:t>
      </w:r>
      <w:r>
        <w:t>/</w:t>
      </w:r>
      <w:r w:rsidR="00CC7D5D">
        <w:t>1993</w:t>
      </w:r>
      <w:r>
        <w:t xml:space="preserve">. </w:t>
      </w:r>
    </w:p>
    <w:p w:rsidR="00CC7D5D" w:rsidRDefault="006B3FE8" w:rsidP="006B3FE8">
      <w:pPr>
        <w:jc w:val="both"/>
      </w:pPr>
      <w:r>
        <w:t xml:space="preserve">3. INSCRIÇÕES </w:t>
      </w:r>
    </w:p>
    <w:p w:rsidR="005D5DFD" w:rsidRDefault="006B3FE8" w:rsidP="006B3FE8">
      <w:pPr>
        <w:jc w:val="both"/>
      </w:pPr>
      <w:r>
        <w:t xml:space="preserve">3.1 As inscrições serão recebidas exclusivamente </w:t>
      </w:r>
      <w:r w:rsidR="005D5DFD">
        <w:t xml:space="preserve">pelos </w:t>
      </w:r>
      <w:r w:rsidR="00CC7D5D">
        <w:t>link</w:t>
      </w:r>
      <w:r w:rsidR="005D5DFD">
        <w:t>s:</w:t>
      </w:r>
      <w:r w:rsidR="00CC7D5D">
        <w:t xml:space="preserve"> </w:t>
      </w:r>
    </w:p>
    <w:p w:rsidR="005D5DFD" w:rsidRDefault="00A04F73" w:rsidP="006B3FE8">
      <w:pPr>
        <w:jc w:val="both"/>
      </w:pPr>
      <w:r>
        <w:t xml:space="preserve">3.1.1 </w:t>
      </w:r>
      <w:r w:rsidR="005D5DFD" w:rsidRPr="005D5DFD">
        <w:t xml:space="preserve">APRENDER É O CAMINHO - </w:t>
      </w:r>
      <w:hyperlink r:id="rId4" w:history="1">
        <w:r w:rsidR="005D5DFD" w:rsidRPr="00B44543">
          <w:rPr>
            <w:rStyle w:val="Hyperlink"/>
          </w:rPr>
          <w:t>https://forms.gle/rTMH3YxkbPaPWjfV7</w:t>
        </w:r>
      </w:hyperlink>
      <w:r w:rsidR="005D5DFD">
        <w:t>;</w:t>
      </w:r>
    </w:p>
    <w:p w:rsidR="005D5DFD" w:rsidRDefault="00A04F73" w:rsidP="006B3FE8">
      <w:pPr>
        <w:jc w:val="both"/>
      </w:pPr>
      <w:r>
        <w:t xml:space="preserve">3.1.2 </w:t>
      </w:r>
      <w:r w:rsidR="005D5DFD" w:rsidRPr="005D5DFD">
        <w:t xml:space="preserve">EDUCAÇÃO NO CAMPO - </w:t>
      </w:r>
      <w:hyperlink r:id="rId5" w:history="1">
        <w:r w:rsidR="005D5DFD" w:rsidRPr="00B44543">
          <w:rPr>
            <w:rStyle w:val="Hyperlink"/>
          </w:rPr>
          <w:t>https://forms.gle/6wDeVLM2QgRef9bM6</w:t>
        </w:r>
      </w:hyperlink>
      <w:r w:rsidR="005D5DFD">
        <w:t>;</w:t>
      </w:r>
    </w:p>
    <w:p w:rsidR="005D5DFD" w:rsidRDefault="00A04F73" w:rsidP="006B3FE8">
      <w:pPr>
        <w:jc w:val="both"/>
      </w:pPr>
      <w:r>
        <w:t xml:space="preserve">3.1.3 </w:t>
      </w:r>
      <w:r w:rsidR="005D5DFD" w:rsidRPr="005D5DFD">
        <w:t xml:space="preserve">EJA - </w:t>
      </w:r>
      <w:hyperlink r:id="rId6" w:history="1">
        <w:r w:rsidR="005D5DFD" w:rsidRPr="00B44543">
          <w:rPr>
            <w:rStyle w:val="Hyperlink"/>
          </w:rPr>
          <w:t>https://forms.gle/ShLZWwCx9iLWkjCQ8</w:t>
        </w:r>
      </w:hyperlink>
      <w:r w:rsidR="005D5DFD">
        <w:t>;</w:t>
      </w:r>
    </w:p>
    <w:p w:rsidR="005D5DFD" w:rsidRDefault="00A04F73" w:rsidP="006B3FE8">
      <w:pPr>
        <w:jc w:val="both"/>
      </w:pPr>
      <w:r>
        <w:t xml:space="preserve">3.1.4 </w:t>
      </w:r>
      <w:r w:rsidR="005D5DFD" w:rsidRPr="005D5DFD">
        <w:t xml:space="preserve">EJA SOCIO - </w:t>
      </w:r>
      <w:hyperlink r:id="rId7" w:history="1">
        <w:r w:rsidR="005D5DFD" w:rsidRPr="00B44543">
          <w:rPr>
            <w:rStyle w:val="Hyperlink"/>
          </w:rPr>
          <w:t>https://forms.gle/Y1F77tvLWCLy1N2u8</w:t>
        </w:r>
      </w:hyperlink>
      <w:r w:rsidR="005D5DFD">
        <w:t>;</w:t>
      </w:r>
    </w:p>
    <w:p w:rsidR="005D5DFD" w:rsidRDefault="00A04F73" w:rsidP="006B3FE8">
      <w:pPr>
        <w:jc w:val="both"/>
      </w:pPr>
      <w:r>
        <w:t xml:space="preserve">3.1.5 </w:t>
      </w:r>
      <w:r w:rsidR="005D5DFD" w:rsidRPr="005D5DFD">
        <w:t xml:space="preserve">EJA PRISIONAL - </w:t>
      </w:r>
      <w:hyperlink r:id="rId8" w:history="1">
        <w:r w:rsidR="005D5DFD" w:rsidRPr="00B44543">
          <w:rPr>
            <w:rStyle w:val="Hyperlink"/>
          </w:rPr>
          <w:t>https://forms.gle/eyoDLKyxLYMkQ79x7</w:t>
        </w:r>
      </w:hyperlink>
      <w:r w:rsidR="005D5DFD">
        <w:t>;</w:t>
      </w:r>
    </w:p>
    <w:p w:rsidR="005D5DFD" w:rsidRDefault="00A04F73" w:rsidP="006B3FE8">
      <w:pPr>
        <w:jc w:val="both"/>
      </w:pPr>
      <w:r>
        <w:t xml:space="preserve">3.1.6 </w:t>
      </w:r>
      <w:r w:rsidRPr="00A04F73">
        <w:t>ENSINO REGULAR - https://forms.gle/LuwtDKrR7v7j2ySj9</w:t>
      </w:r>
      <w:r>
        <w:t>.</w:t>
      </w:r>
    </w:p>
    <w:p w:rsidR="00CC7D5D" w:rsidRDefault="00A04F73" w:rsidP="006B3FE8">
      <w:pPr>
        <w:jc w:val="both"/>
      </w:pPr>
      <w:r>
        <w:t>3.2 As inscrições ocorrerão n</w:t>
      </w:r>
      <w:r w:rsidR="006B3FE8">
        <w:t xml:space="preserve">o período compreendido entre às </w:t>
      </w:r>
      <w:r w:rsidR="00CC7D5D">
        <w:t xml:space="preserve">12:00 horas do dia </w:t>
      </w:r>
      <w:r w:rsidR="00FE0227">
        <w:t>10</w:t>
      </w:r>
      <w:r w:rsidR="006B3FE8">
        <w:t>/</w:t>
      </w:r>
      <w:r w:rsidR="00CC7D5D">
        <w:t>1</w:t>
      </w:r>
      <w:r w:rsidR="006B3FE8">
        <w:t>0/20</w:t>
      </w:r>
      <w:r w:rsidR="00CC7D5D">
        <w:t>23</w:t>
      </w:r>
      <w:r w:rsidR="006B3FE8">
        <w:t xml:space="preserve"> até às </w:t>
      </w:r>
      <w:r w:rsidR="002306FA">
        <w:t>23</w:t>
      </w:r>
      <w:r w:rsidR="006B3FE8">
        <w:t>:</w:t>
      </w:r>
      <w:r w:rsidR="002306FA">
        <w:t>59</w:t>
      </w:r>
      <w:r w:rsidR="006B3FE8">
        <w:t xml:space="preserve"> horas do dia 1</w:t>
      </w:r>
      <w:r w:rsidR="00CC7D5D">
        <w:t>1</w:t>
      </w:r>
      <w:r w:rsidR="006B3FE8">
        <w:t>/</w:t>
      </w:r>
      <w:r w:rsidR="00CC7D5D">
        <w:t>10</w:t>
      </w:r>
      <w:r w:rsidR="006B3FE8">
        <w:t>/20</w:t>
      </w:r>
      <w:r w:rsidR="00CC7D5D">
        <w:t>23</w:t>
      </w:r>
      <w:r w:rsidR="006B3FE8">
        <w:t xml:space="preserve">. </w:t>
      </w:r>
    </w:p>
    <w:p w:rsidR="00CC7D5D" w:rsidRDefault="006B3FE8" w:rsidP="006B3FE8">
      <w:pPr>
        <w:jc w:val="both"/>
      </w:pPr>
      <w:r>
        <w:t>3.</w:t>
      </w:r>
      <w:r w:rsidR="00A04F73">
        <w:t>3</w:t>
      </w:r>
      <w:r>
        <w:t xml:space="preserve"> Não serão aceitas inscrições fora de prazo. </w:t>
      </w:r>
    </w:p>
    <w:p w:rsidR="00CC7D5D" w:rsidRDefault="006B3FE8" w:rsidP="006B3FE8">
      <w:pPr>
        <w:jc w:val="both"/>
      </w:pPr>
      <w:r>
        <w:t>3.</w:t>
      </w:r>
      <w:r w:rsidR="00A04F73">
        <w:t>4</w:t>
      </w:r>
      <w:r>
        <w:t xml:space="preserve"> A inscrição do candidato implicará o conhecimento prévio e a tácita aceitação das presentes instruções e normas estabelecidas neste Edital. </w:t>
      </w:r>
    </w:p>
    <w:p w:rsidR="005F7B18" w:rsidRDefault="005F7B18" w:rsidP="006B3FE8">
      <w:pPr>
        <w:jc w:val="both"/>
      </w:pPr>
      <w:r>
        <w:lastRenderedPageBreak/>
        <w:t>3.</w:t>
      </w:r>
      <w:r w:rsidR="00A04F73">
        <w:t>5</w:t>
      </w:r>
      <w:r>
        <w:t xml:space="preserve">. Será aceito somente uma inscrição </w:t>
      </w:r>
      <w:r w:rsidR="00FE0227">
        <w:t xml:space="preserve">por modalidade de ensino e </w:t>
      </w:r>
      <w:r>
        <w:t>por CPF.</w:t>
      </w:r>
    </w:p>
    <w:p w:rsidR="00CC7D5D" w:rsidRDefault="005F7B18" w:rsidP="006B3FE8">
      <w:pPr>
        <w:jc w:val="both"/>
      </w:pPr>
      <w:r>
        <w:t>3.</w:t>
      </w:r>
      <w:r w:rsidR="00A04F73">
        <w:t>6</w:t>
      </w:r>
      <w:r w:rsidR="006B3FE8">
        <w:t xml:space="preserve"> As inscrições serão gratuitas. </w:t>
      </w:r>
    </w:p>
    <w:p w:rsidR="002C5BC2" w:rsidRDefault="002C5BC2" w:rsidP="006B3FE8">
      <w:pPr>
        <w:jc w:val="both"/>
      </w:pPr>
      <w:r>
        <w:t>3.</w:t>
      </w:r>
      <w:r w:rsidR="00A04F73">
        <w:t>7</w:t>
      </w:r>
      <w:r>
        <w:t>. O candidato deficiente deverá anexar a ficha de inscrição laudo médico que ateste a compatibilidade do exercício do cargo com a deficiência.</w:t>
      </w:r>
    </w:p>
    <w:p w:rsidR="00CC7D5D" w:rsidRDefault="006B3FE8" w:rsidP="006B3FE8">
      <w:pPr>
        <w:jc w:val="both"/>
      </w:pPr>
      <w:r>
        <w:t xml:space="preserve">4. CONDIÇÕES PARA A INSCRIÇÃO </w:t>
      </w:r>
    </w:p>
    <w:p w:rsidR="00CC7D5D" w:rsidRDefault="006B3FE8" w:rsidP="006B3FE8">
      <w:pPr>
        <w:jc w:val="both"/>
      </w:pPr>
      <w:r>
        <w:t xml:space="preserve">4.1 Para inscrever-se no Processo Seletivo Simplificado, o candidato deverá </w:t>
      </w:r>
      <w:r w:rsidR="00CC7D5D">
        <w:t xml:space="preserve">acessar o link </w:t>
      </w:r>
      <w:r>
        <w:t>nos horários e prazos indicados no item</w:t>
      </w:r>
      <w:r w:rsidR="00CC7D5D">
        <w:t xml:space="preserve"> 3.1.</w:t>
      </w:r>
      <w:r>
        <w:t xml:space="preserve"> </w:t>
      </w:r>
    </w:p>
    <w:p w:rsidR="00CC7D5D" w:rsidRDefault="006B3FE8" w:rsidP="006B3FE8">
      <w:pPr>
        <w:jc w:val="both"/>
      </w:pPr>
      <w:r>
        <w:t xml:space="preserve">4.1.1 Ficha de inscrição disponibilizada no </w:t>
      </w:r>
      <w:r w:rsidR="008A2583">
        <w:t>link</w:t>
      </w:r>
      <w:r>
        <w:t xml:space="preserve">, </w:t>
      </w:r>
      <w:r w:rsidR="008A2583">
        <w:t>deverá ser preenchida corretamente em todos os campos, sob pena de desclassificação do candidato</w:t>
      </w:r>
      <w:r>
        <w:t xml:space="preserve">. </w:t>
      </w:r>
    </w:p>
    <w:p w:rsidR="00CC7D5D" w:rsidRDefault="006B3FE8" w:rsidP="006B3FE8">
      <w:pPr>
        <w:jc w:val="both"/>
      </w:pPr>
      <w:r>
        <w:t xml:space="preserve">4.1.4 Currículo profissional </w:t>
      </w:r>
      <w:r w:rsidR="008A2583">
        <w:t>deverá ser</w:t>
      </w:r>
      <w:r>
        <w:t xml:space="preserve"> </w:t>
      </w:r>
      <w:r w:rsidR="008A2583">
        <w:t>a</w:t>
      </w:r>
      <w:r>
        <w:t>nex</w:t>
      </w:r>
      <w:r w:rsidR="008A2583">
        <w:t>ado</w:t>
      </w:r>
      <w:r>
        <w:t xml:space="preserve"> </w:t>
      </w:r>
      <w:r w:rsidR="008A2583">
        <w:t xml:space="preserve">a ficha de inscrição, bem como o documento de identificação do candidato contendo foto, o curso de graduação e </w:t>
      </w:r>
      <w:r>
        <w:t xml:space="preserve">os títulos que comprovam as informações contidas no currículo. </w:t>
      </w:r>
    </w:p>
    <w:p w:rsidR="008A2583" w:rsidRDefault="006B3FE8" w:rsidP="006B3FE8">
      <w:pPr>
        <w:jc w:val="both"/>
      </w:pPr>
      <w:r>
        <w:t xml:space="preserve">5. HOMOLOGAÇÃO DAS INSCRIÇÕES </w:t>
      </w:r>
    </w:p>
    <w:p w:rsidR="008A2583" w:rsidRDefault="006B3FE8" w:rsidP="006B3FE8">
      <w:pPr>
        <w:jc w:val="both"/>
      </w:pPr>
      <w:r>
        <w:t xml:space="preserve">5.1 Encerrado o prazo fixado pelo item 3.1, a </w:t>
      </w:r>
      <w:r w:rsidR="008A2583">
        <w:t>será divulgada no site desta Secretaria</w:t>
      </w:r>
      <w:r>
        <w:t xml:space="preserve"> </w:t>
      </w:r>
      <w:r w:rsidR="008A2583">
        <w:t>a relação nominal</w:t>
      </w:r>
      <w:r w:rsidR="009B71D4">
        <w:t xml:space="preserve"> das inscrições</w:t>
      </w:r>
      <w:r w:rsidR="008A2583">
        <w:t>, no prazo de um dia</w:t>
      </w:r>
      <w:r>
        <w:t xml:space="preserve">. </w:t>
      </w:r>
    </w:p>
    <w:p w:rsidR="008A2583" w:rsidRDefault="006B3FE8" w:rsidP="006B3FE8">
      <w:pPr>
        <w:jc w:val="both"/>
      </w:pPr>
      <w:r>
        <w:t>5.2 Os candidatos que não tiver</w:t>
      </w:r>
      <w:r w:rsidR="009B71D4">
        <w:t xml:space="preserve"> a sua inscrição divulgada</w:t>
      </w:r>
      <w:r>
        <w:t xml:space="preserve"> poder</w:t>
      </w:r>
      <w:r w:rsidR="009B71D4">
        <w:t>á</w:t>
      </w:r>
      <w:r>
        <w:t xml:space="preserve"> interpor recurso </w:t>
      </w:r>
      <w:r w:rsidR="00732AB0">
        <w:t>pelo link disponibilizado</w:t>
      </w:r>
      <w:r>
        <w:t xml:space="preserve">, no prazo de um dia, mediante a apresentação das razões que ampararem a sua irresignação. </w:t>
      </w:r>
    </w:p>
    <w:p w:rsidR="00C820FF" w:rsidRDefault="006B3FE8" w:rsidP="006B3FE8">
      <w:pPr>
        <w:jc w:val="both"/>
      </w:pPr>
      <w:r>
        <w:t xml:space="preserve">5.2.1 No prazo de um dia, </w:t>
      </w:r>
      <w:r w:rsidR="008A2583">
        <w:t>será</w:t>
      </w:r>
      <w:r>
        <w:t xml:space="preserve"> aprecia</w:t>
      </w:r>
      <w:r w:rsidR="009B554D">
        <w:t>do o recurso e em caso de</w:t>
      </w:r>
      <w:r>
        <w:t xml:space="preserve"> reconsidera</w:t>
      </w:r>
      <w:r w:rsidR="009B554D">
        <w:t>ção</w:t>
      </w:r>
      <w:r>
        <w:t xml:space="preserve">, hipótese na qual o nome do candidato passará a constar no rol de inscrições </w:t>
      </w:r>
      <w:r w:rsidR="009B554D">
        <w:t>realizadas.</w:t>
      </w:r>
      <w:r>
        <w:t xml:space="preserve"> </w:t>
      </w:r>
    </w:p>
    <w:p w:rsidR="00C820FF" w:rsidRDefault="006B3FE8" w:rsidP="006B3FE8">
      <w:pPr>
        <w:jc w:val="both"/>
      </w:pPr>
      <w:r>
        <w:t xml:space="preserve">5.2.3 Sendo mantida a decisão </w:t>
      </w:r>
      <w:r w:rsidR="00C820FF">
        <w:t>não caberá</w:t>
      </w:r>
      <w:r>
        <w:t xml:space="preserve"> recurso</w:t>
      </w:r>
      <w:r w:rsidR="00C820FF">
        <w:t>s</w:t>
      </w:r>
      <w:r>
        <w:t>.</w:t>
      </w:r>
    </w:p>
    <w:p w:rsidR="00C820FF" w:rsidRDefault="006B3FE8" w:rsidP="006B3FE8">
      <w:pPr>
        <w:jc w:val="both"/>
      </w:pPr>
      <w:r>
        <w:t xml:space="preserve">6. </w:t>
      </w:r>
      <w:r w:rsidR="00C820FF">
        <w:t xml:space="preserve">CRITÉRIOS PARA ANÁLISE </w:t>
      </w:r>
      <w:r>
        <w:t>DOS CURRÍCULOS</w:t>
      </w:r>
    </w:p>
    <w:p w:rsidR="00C820FF" w:rsidRDefault="00C820FF" w:rsidP="006B3FE8">
      <w:pPr>
        <w:jc w:val="both"/>
      </w:pPr>
      <w:r>
        <w:t xml:space="preserve">6.1 </w:t>
      </w:r>
      <w:r w:rsidR="006B3FE8">
        <w:t xml:space="preserve">Os critérios de avaliação dos currículos totalização o máximo </w:t>
      </w:r>
      <w:r w:rsidR="00326BD3">
        <w:t>20</w:t>
      </w:r>
      <w:r w:rsidR="005F7B18">
        <w:t xml:space="preserve"> (</w:t>
      </w:r>
      <w:r w:rsidR="00326BD3">
        <w:t>vinte</w:t>
      </w:r>
      <w:r w:rsidR="005F7B18">
        <w:t>)</w:t>
      </w:r>
      <w:r w:rsidR="006B3FE8">
        <w:t xml:space="preserve"> pontos. </w:t>
      </w:r>
    </w:p>
    <w:p w:rsidR="00C820FF" w:rsidRDefault="006B3FE8" w:rsidP="006B3FE8">
      <w:pPr>
        <w:jc w:val="both"/>
      </w:pPr>
      <w:r>
        <w:t>6.</w:t>
      </w:r>
      <w:r w:rsidR="00C820FF">
        <w:t>2</w:t>
      </w:r>
      <w:r>
        <w:t xml:space="preserve"> A escolaridade exigida para o desempenho da função não será objeto de avaliação. </w:t>
      </w:r>
    </w:p>
    <w:p w:rsidR="00C820FF" w:rsidRDefault="006B3FE8" w:rsidP="006B3FE8">
      <w:pPr>
        <w:jc w:val="both"/>
      </w:pPr>
      <w:r>
        <w:t>6.</w:t>
      </w:r>
      <w:r w:rsidR="00C820FF">
        <w:t>3</w:t>
      </w:r>
      <w:r>
        <w:t xml:space="preserve"> Somente serão considerados os títulos expedidos por pessoas jurídicas, de direito público ou privado, que atenderem os critérios definidos neste Edital. </w:t>
      </w:r>
    </w:p>
    <w:p w:rsidR="00C820FF" w:rsidRDefault="006B3FE8" w:rsidP="006B3FE8">
      <w:pPr>
        <w:jc w:val="both"/>
      </w:pPr>
      <w:r>
        <w:t xml:space="preserve">6.5 Nenhum título receberá dupla valoração. </w:t>
      </w:r>
    </w:p>
    <w:p w:rsidR="00C820FF" w:rsidRDefault="006B3FE8" w:rsidP="006B3FE8">
      <w:pPr>
        <w:jc w:val="both"/>
      </w:pPr>
      <w:r>
        <w:t xml:space="preserve">6.6 A classificação dos candidatos será efetuada através da pontuação dos títulos apresentados, em uma escala de zero a cem pontos, conforme os seguintes critérios: </w:t>
      </w:r>
    </w:p>
    <w:p w:rsidR="009B71D4" w:rsidRDefault="009B71D4" w:rsidP="006B3FE8">
      <w:pPr>
        <w:jc w:val="both"/>
      </w:pPr>
    </w:p>
    <w:p w:rsidR="00C820FF" w:rsidRDefault="006B3FE8" w:rsidP="006B3FE8">
      <w:pPr>
        <w:jc w:val="both"/>
      </w:pPr>
      <w:r>
        <w:t xml:space="preserve"> ESPECIFICAÇÃO</w:t>
      </w:r>
      <w:r w:rsidR="005F7B18">
        <w:t xml:space="preserve"> DA</w:t>
      </w:r>
      <w:r>
        <w:t xml:space="preserve"> PONTUAÇÃO </w:t>
      </w:r>
    </w:p>
    <w:tbl>
      <w:tblPr>
        <w:tblStyle w:val="Tabelacomgrade"/>
        <w:tblpPr w:leftFromText="141" w:rightFromText="141" w:vertAnchor="text" w:horzAnchor="margin" w:tblpXSpec="right" w:tblpY="148"/>
        <w:tblW w:w="7650" w:type="dxa"/>
        <w:tblLook w:val="04A0" w:firstRow="1" w:lastRow="0" w:firstColumn="1" w:lastColumn="0" w:noHBand="0" w:noVBand="1"/>
      </w:tblPr>
      <w:tblGrid>
        <w:gridCol w:w="4392"/>
        <w:gridCol w:w="1559"/>
        <w:gridCol w:w="1699"/>
      </w:tblGrid>
      <w:tr w:rsidR="00F30E5A" w:rsidTr="00F30E5A">
        <w:trPr>
          <w:trHeight w:val="489"/>
        </w:trPr>
        <w:tc>
          <w:tcPr>
            <w:tcW w:w="4392" w:type="dxa"/>
          </w:tcPr>
          <w:p w:rsidR="00F30E5A" w:rsidRDefault="00F30E5A" w:rsidP="00F30E5A">
            <w:pPr>
              <w:jc w:val="both"/>
            </w:pPr>
            <w:r>
              <w:t xml:space="preserve">CRITÉRIOS </w:t>
            </w:r>
          </w:p>
        </w:tc>
        <w:tc>
          <w:tcPr>
            <w:tcW w:w="1559" w:type="dxa"/>
          </w:tcPr>
          <w:p w:rsidR="00F30E5A" w:rsidRDefault="00F30E5A" w:rsidP="00F30E5A">
            <w:pPr>
              <w:jc w:val="both"/>
            </w:pPr>
            <w:r>
              <w:t>PONTUAÇÃO</w:t>
            </w:r>
          </w:p>
        </w:tc>
        <w:tc>
          <w:tcPr>
            <w:tcW w:w="1699" w:type="dxa"/>
          </w:tcPr>
          <w:p w:rsidR="00F30E5A" w:rsidRDefault="00F30E5A" w:rsidP="00F30E5A">
            <w:pPr>
              <w:jc w:val="both"/>
            </w:pPr>
            <w:r>
              <w:t xml:space="preserve">PONTUAÇÃO MÁXIMA </w:t>
            </w:r>
          </w:p>
        </w:tc>
      </w:tr>
      <w:tr w:rsidR="00F30E5A" w:rsidTr="00F30E5A">
        <w:tc>
          <w:tcPr>
            <w:tcW w:w="4392" w:type="dxa"/>
          </w:tcPr>
          <w:p w:rsidR="00F30E5A" w:rsidRDefault="00F30E5A" w:rsidP="00F30E5A">
            <w:pPr>
              <w:jc w:val="both"/>
            </w:pPr>
            <w:r>
              <w:t>EXPERIÊNCIA PROFISSIONAL (POR ANO)</w:t>
            </w:r>
          </w:p>
        </w:tc>
        <w:tc>
          <w:tcPr>
            <w:tcW w:w="1559" w:type="dxa"/>
          </w:tcPr>
          <w:p w:rsidR="00F30E5A" w:rsidRDefault="00F30E5A" w:rsidP="00F30E5A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F30E5A" w:rsidRDefault="00F30E5A" w:rsidP="00F30E5A">
            <w:pPr>
              <w:jc w:val="both"/>
            </w:pPr>
            <w:r>
              <w:t>8</w:t>
            </w:r>
          </w:p>
        </w:tc>
      </w:tr>
      <w:tr w:rsidR="00F30E5A" w:rsidTr="00F30E5A">
        <w:tc>
          <w:tcPr>
            <w:tcW w:w="4392" w:type="dxa"/>
          </w:tcPr>
          <w:p w:rsidR="00F30E5A" w:rsidRDefault="00F30E5A" w:rsidP="00F30E5A">
            <w:pPr>
              <w:jc w:val="both"/>
            </w:pPr>
            <w:r>
              <w:t>CURSOS DE FORMAÇÃO PEDAGÓGICA (DE 20h ATÉ 40h )</w:t>
            </w:r>
          </w:p>
        </w:tc>
        <w:tc>
          <w:tcPr>
            <w:tcW w:w="1559" w:type="dxa"/>
          </w:tcPr>
          <w:p w:rsidR="00F30E5A" w:rsidRDefault="00F30E5A" w:rsidP="00F30E5A">
            <w:pPr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F30E5A" w:rsidRDefault="00F30E5A" w:rsidP="00F30E5A">
            <w:pPr>
              <w:jc w:val="both"/>
            </w:pPr>
            <w:r>
              <w:t>2</w:t>
            </w:r>
          </w:p>
        </w:tc>
      </w:tr>
      <w:tr w:rsidR="00F30E5A" w:rsidTr="00F30E5A">
        <w:tc>
          <w:tcPr>
            <w:tcW w:w="4392" w:type="dxa"/>
          </w:tcPr>
          <w:p w:rsidR="00F30E5A" w:rsidRDefault="00F30E5A" w:rsidP="00F30E5A">
            <w:pPr>
              <w:jc w:val="both"/>
            </w:pPr>
            <w:r>
              <w:lastRenderedPageBreak/>
              <w:t>CURSOS DE FORMAÇÃO PEDAGÓGICA (ACIMA DE 40h</w:t>
            </w:r>
          </w:p>
        </w:tc>
        <w:tc>
          <w:tcPr>
            <w:tcW w:w="1559" w:type="dxa"/>
          </w:tcPr>
          <w:p w:rsidR="00F30E5A" w:rsidRDefault="00F30E5A" w:rsidP="00F30E5A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F30E5A" w:rsidRDefault="00F30E5A" w:rsidP="00F30E5A">
            <w:pPr>
              <w:jc w:val="both"/>
            </w:pPr>
            <w:r>
              <w:t>4</w:t>
            </w:r>
          </w:p>
        </w:tc>
      </w:tr>
      <w:tr w:rsidR="00F30E5A" w:rsidTr="00F30E5A">
        <w:tc>
          <w:tcPr>
            <w:tcW w:w="4392" w:type="dxa"/>
          </w:tcPr>
          <w:p w:rsidR="00F30E5A" w:rsidRDefault="00F30E5A" w:rsidP="00F30E5A">
            <w:pPr>
              <w:jc w:val="both"/>
            </w:pPr>
            <w:r>
              <w:t>PÓS-GRADUAÇÃO (ÁREA EDUCAÇÃO) ESPECIALIZAÇÃO LATO SENSU</w:t>
            </w:r>
          </w:p>
        </w:tc>
        <w:tc>
          <w:tcPr>
            <w:tcW w:w="1559" w:type="dxa"/>
          </w:tcPr>
          <w:p w:rsidR="00F30E5A" w:rsidRDefault="00F30E5A" w:rsidP="00F30E5A">
            <w:pPr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F30E5A" w:rsidRDefault="00F30E5A" w:rsidP="00F30E5A">
            <w:pPr>
              <w:jc w:val="both"/>
            </w:pPr>
            <w:r>
              <w:t>1</w:t>
            </w:r>
          </w:p>
        </w:tc>
      </w:tr>
      <w:tr w:rsidR="00F30E5A" w:rsidTr="00F30E5A">
        <w:tc>
          <w:tcPr>
            <w:tcW w:w="4392" w:type="dxa"/>
          </w:tcPr>
          <w:p w:rsidR="00F30E5A" w:rsidRDefault="00F30E5A" w:rsidP="00F30E5A">
            <w:pPr>
              <w:jc w:val="both"/>
            </w:pPr>
            <w:r>
              <w:t>PÓS-GRADUAÇÃO (ÁREA EDUCAÇÃO) MESTRADO</w:t>
            </w:r>
          </w:p>
        </w:tc>
        <w:tc>
          <w:tcPr>
            <w:tcW w:w="1559" w:type="dxa"/>
          </w:tcPr>
          <w:p w:rsidR="00F30E5A" w:rsidRDefault="00F30E5A" w:rsidP="00F30E5A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F30E5A" w:rsidRDefault="00F30E5A" w:rsidP="00F30E5A">
            <w:pPr>
              <w:jc w:val="both"/>
            </w:pPr>
            <w:r>
              <w:t>2</w:t>
            </w:r>
          </w:p>
          <w:p w:rsidR="00F30E5A" w:rsidRDefault="00F30E5A" w:rsidP="00F30E5A">
            <w:pPr>
              <w:jc w:val="both"/>
            </w:pPr>
          </w:p>
        </w:tc>
      </w:tr>
      <w:tr w:rsidR="00F30E5A" w:rsidTr="00F30E5A">
        <w:tc>
          <w:tcPr>
            <w:tcW w:w="4392" w:type="dxa"/>
          </w:tcPr>
          <w:p w:rsidR="00F30E5A" w:rsidRDefault="00F30E5A" w:rsidP="00F30E5A">
            <w:pPr>
              <w:jc w:val="both"/>
            </w:pPr>
            <w:r>
              <w:t>PÓS-GRADUAÇÃO (ÁREA EDUCAÇÃO) DOUTORADO</w:t>
            </w:r>
          </w:p>
        </w:tc>
        <w:tc>
          <w:tcPr>
            <w:tcW w:w="1559" w:type="dxa"/>
          </w:tcPr>
          <w:p w:rsidR="00F30E5A" w:rsidRDefault="00F30E5A" w:rsidP="00F30E5A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F30E5A" w:rsidRDefault="00F30E5A" w:rsidP="00F30E5A">
            <w:pPr>
              <w:jc w:val="both"/>
            </w:pPr>
            <w:r>
              <w:t>3</w:t>
            </w:r>
          </w:p>
        </w:tc>
      </w:tr>
    </w:tbl>
    <w:p w:rsidR="00326BD3" w:rsidRDefault="00326BD3" w:rsidP="006B3FE8">
      <w:pPr>
        <w:jc w:val="both"/>
      </w:pPr>
    </w:p>
    <w:p w:rsidR="005F7B18" w:rsidRDefault="005F7B18" w:rsidP="006B3FE8">
      <w:pPr>
        <w:jc w:val="both"/>
      </w:pPr>
    </w:p>
    <w:p w:rsidR="005F7B18" w:rsidRDefault="005F7B18" w:rsidP="006B3FE8">
      <w:pPr>
        <w:jc w:val="both"/>
      </w:pPr>
    </w:p>
    <w:p w:rsidR="00F30E5A" w:rsidRDefault="00F30E5A" w:rsidP="006B3FE8">
      <w:pPr>
        <w:jc w:val="both"/>
      </w:pPr>
    </w:p>
    <w:p w:rsidR="00F30E5A" w:rsidRDefault="00F30E5A" w:rsidP="006B3FE8">
      <w:pPr>
        <w:jc w:val="both"/>
      </w:pPr>
    </w:p>
    <w:p w:rsidR="00F30E5A" w:rsidRDefault="00F30E5A" w:rsidP="006B3FE8">
      <w:pPr>
        <w:jc w:val="both"/>
      </w:pPr>
    </w:p>
    <w:p w:rsidR="00F30E5A" w:rsidRDefault="00F30E5A" w:rsidP="006B3FE8">
      <w:pPr>
        <w:jc w:val="both"/>
      </w:pPr>
    </w:p>
    <w:p w:rsidR="00F30E5A" w:rsidRDefault="00F30E5A" w:rsidP="006B3FE8">
      <w:pPr>
        <w:jc w:val="both"/>
      </w:pPr>
    </w:p>
    <w:p w:rsidR="00F30E5A" w:rsidRDefault="00F30E5A" w:rsidP="006B3FE8">
      <w:pPr>
        <w:jc w:val="both"/>
      </w:pPr>
    </w:p>
    <w:p w:rsidR="00282E79" w:rsidRDefault="00282E79" w:rsidP="006B3FE8">
      <w:pPr>
        <w:jc w:val="both"/>
      </w:pPr>
      <w:r>
        <w:t>6.7 A experiência profissional deverá ser comprovada mediante declaração expedida pela direção escolar, devidamente assinada pelo diretor (a).</w:t>
      </w:r>
    </w:p>
    <w:p w:rsidR="005F7B18" w:rsidRDefault="006B3FE8" w:rsidP="006B3FE8">
      <w:pPr>
        <w:jc w:val="both"/>
      </w:pPr>
      <w:r>
        <w:t xml:space="preserve">7. ANÁLISE DOS CURRÍCULOS E DIVULGAÇÃO DO RESULTADO PRELIMINAR </w:t>
      </w:r>
    </w:p>
    <w:p w:rsidR="007F4ECD" w:rsidRDefault="006B3FE8" w:rsidP="006B3FE8">
      <w:pPr>
        <w:jc w:val="both"/>
      </w:pPr>
      <w:r>
        <w:t xml:space="preserve">7.1 No prazo de </w:t>
      </w:r>
      <w:r w:rsidR="00FE0227">
        <w:t xml:space="preserve">até </w:t>
      </w:r>
      <w:r w:rsidR="005F7B18">
        <w:t>trê</w:t>
      </w:r>
      <w:r>
        <w:t>s dias</w:t>
      </w:r>
      <w:r w:rsidR="00FE0227">
        <w:t xml:space="preserve"> úteis</w:t>
      </w:r>
      <w:r>
        <w:t xml:space="preserve">, </w:t>
      </w:r>
      <w:r w:rsidR="00F30E5A">
        <w:t>será procedida a</w:t>
      </w:r>
      <w:r>
        <w:t xml:space="preserve"> análise dos currículos. </w:t>
      </w:r>
    </w:p>
    <w:p w:rsidR="00F30E5A" w:rsidRPr="00F235E4" w:rsidRDefault="006B3FE8" w:rsidP="006B3FE8">
      <w:pPr>
        <w:jc w:val="both"/>
      </w:pPr>
      <w:r w:rsidRPr="00F235E4">
        <w:t xml:space="preserve">7.2 Ultimada a identificação dos candidatos e a totalização das notas, o resultado preliminar será publicado no </w:t>
      </w:r>
      <w:r w:rsidR="00F30E5A" w:rsidRPr="00F235E4">
        <w:t>site desta</w:t>
      </w:r>
      <w:r w:rsidRPr="00F235E4">
        <w:t xml:space="preserve"> </w:t>
      </w:r>
      <w:r w:rsidR="00F30E5A" w:rsidRPr="00F235E4">
        <w:t>Secretaria</w:t>
      </w:r>
      <w:r w:rsidRPr="00F235E4">
        <w:t>, abrindo-se o prazo para os candidatos apresentarem recursos, nos termos estabelecidos neste edital.</w:t>
      </w:r>
    </w:p>
    <w:p w:rsidR="00F30E5A" w:rsidRPr="00F235E4" w:rsidRDefault="006B3FE8" w:rsidP="006B3FE8">
      <w:pPr>
        <w:jc w:val="both"/>
      </w:pPr>
      <w:r w:rsidRPr="00F235E4">
        <w:t xml:space="preserve"> 8. RECURSOS </w:t>
      </w:r>
    </w:p>
    <w:p w:rsidR="00F30E5A" w:rsidRDefault="006B3FE8" w:rsidP="006B3FE8">
      <w:pPr>
        <w:jc w:val="both"/>
      </w:pPr>
      <w:r>
        <w:t>8.1 Da classificação preliminar dos candidatos é cabível recurso endereçado à Comissão, uma única vez, no prazo comum de um dia</w:t>
      </w:r>
      <w:r w:rsidR="00F30E5A">
        <w:t>, a contar a publicação do resultado preliminar</w:t>
      </w:r>
      <w:r>
        <w:t xml:space="preserve">. </w:t>
      </w:r>
    </w:p>
    <w:p w:rsidR="00F30E5A" w:rsidRDefault="006B3FE8" w:rsidP="006B3FE8">
      <w:pPr>
        <w:jc w:val="both"/>
      </w:pPr>
      <w:r>
        <w:t xml:space="preserve">8.1.1 O recurso deverá conter a perfeita identificação do recorrente e as razões do pedido recursal. </w:t>
      </w:r>
    </w:p>
    <w:p w:rsidR="00F30E5A" w:rsidRDefault="00F30E5A" w:rsidP="006B3FE8">
      <w:pPr>
        <w:jc w:val="both"/>
      </w:pPr>
      <w:r>
        <w:t>8.1.2</w:t>
      </w:r>
      <w:r w:rsidR="006B3FE8">
        <w:t xml:space="preserve"> Havendo a reconsideração da decisão classificatória pela Comissão, o nome do candidato passará a constar no rol de selecionados. </w:t>
      </w:r>
    </w:p>
    <w:p w:rsidR="00F30E5A" w:rsidRDefault="00F30E5A" w:rsidP="006B3FE8">
      <w:pPr>
        <w:jc w:val="both"/>
      </w:pPr>
      <w:r>
        <w:t>8.1.3</w:t>
      </w:r>
      <w:r w:rsidR="006B3FE8">
        <w:t xml:space="preserve"> Sendo mantida a decisão da Comissão, </w:t>
      </w:r>
      <w:r>
        <w:t>não caberá mais</w:t>
      </w:r>
      <w:r w:rsidR="006B3FE8">
        <w:t xml:space="preserve"> recurso.</w:t>
      </w:r>
    </w:p>
    <w:p w:rsidR="00F30E5A" w:rsidRDefault="006B3FE8" w:rsidP="006B3FE8">
      <w:pPr>
        <w:jc w:val="both"/>
      </w:pPr>
      <w:r>
        <w:t xml:space="preserve"> 8.1.</w:t>
      </w:r>
      <w:r w:rsidR="00F30E5A">
        <w:t>4</w:t>
      </w:r>
      <w:r>
        <w:t xml:space="preserve"> Todas as decisões referidas neste item serão devidamente motivadas. </w:t>
      </w:r>
    </w:p>
    <w:p w:rsidR="00F30E5A" w:rsidRDefault="006B3FE8" w:rsidP="006B3FE8">
      <w:pPr>
        <w:jc w:val="both"/>
      </w:pPr>
      <w:r>
        <w:t xml:space="preserve">9. CRITÉRIOS PARA DESEMPATE </w:t>
      </w:r>
    </w:p>
    <w:p w:rsidR="00F30E5A" w:rsidRDefault="006B3FE8" w:rsidP="006B3FE8">
      <w:pPr>
        <w:jc w:val="both"/>
      </w:pPr>
      <w:r>
        <w:t xml:space="preserve">9.1 Verificando-se a ocorrência de empate em relação às notas recebidas por dois ou mais candidatos, terá preferência na ordem classificatória, sucessivamente, o candidato que: </w:t>
      </w:r>
    </w:p>
    <w:p w:rsidR="00F30E5A" w:rsidRDefault="006B3FE8" w:rsidP="006B3FE8">
      <w:pPr>
        <w:jc w:val="both"/>
      </w:pPr>
      <w:r>
        <w:t xml:space="preserve">9.1.1 apresentar idade mais avançada, dentre aqueles com idade igual ou superior a sessenta anos. </w:t>
      </w:r>
    </w:p>
    <w:p w:rsidR="00F30E5A" w:rsidRDefault="006B3FE8" w:rsidP="006B3FE8">
      <w:pPr>
        <w:jc w:val="both"/>
      </w:pPr>
      <w:r>
        <w:t xml:space="preserve">9.1.2 somar maior pontuação no critério experiência profissional em sala de aula. </w:t>
      </w:r>
    </w:p>
    <w:p w:rsidR="00F30E5A" w:rsidRDefault="006B3FE8" w:rsidP="006B3FE8">
      <w:pPr>
        <w:jc w:val="both"/>
      </w:pPr>
      <w:r>
        <w:t xml:space="preserve">9.1.3 somar maior pontuação no critério de cursos de formação pedagógica com duração acima de 40 (quarenta) horas. </w:t>
      </w:r>
    </w:p>
    <w:p w:rsidR="002C5BC2" w:rsidRDefault="002C5BC2" w:rsidP="006B3FE8">
      <w:pPr>
        <w:jc w:val="both"/>
      </w:pPr>
      <w:r>
        <w:t>9.1.4 somar maior pontuação no critério dos cursos de pós graduação.</w:t>
      </w:r>
    </w:p>
    <w:p w:rsidR="002C5BC2" w:rsidRDefault="006B3FE8" w:rsidP="006B3FE8">
      <w:pPr>
        <w:jc w:val="both"/>
      </w:pPr>
      <w:r>
        <w:t xml:space="preserve">10. DIVULGAÇÃO DO RESULTADO FINAL DO PROCESSO SELETIVO SIMPLIFICADO </w:t>
      </w:r>
    </w:p>
    <w:p w:rsidR="002C5BC2" w:rsidRDefault="006B3FE8" w:rsidP="006B3FE8">
      <w:pPr>
        <w:jc w:val="both"/>
      </w:pPr>
      <w:r>
        <w:t xml:space="preserve">10.1 Transcorrido o prazo sem a interposição de recurso ou ultimado o seu julgamento, a Comissão encaminhará o Processo Seletivo Simplificado ao </w:t>
      </w:r>
      <w:r w:rsidR="002C5BC2">
        <w:t>Secretário de Educação</w:t>
      </w:r>
      <w:r>
        <w:t xml:space="preserve"> para homologação, no prazo de um dia. </w:t>
      </w:r>
    </w:p>
    <w:p w:rsidR="002C5BC2" w:rsidRDefault="006B3FE8" w:rsidP="006B3FE8">
      <w:pPr>
        <w:jc w:val="both"/>
      </w:pPr>
      <w:r>
        <w:lastRenderedPageBreak/>
        <w:t xml:space="preserve">10.2 Homologado o resultado final, será lançado edital com a classificação geral dos candidatos aprovados, quando, então passará a fluir o prazo de validade do Processo Seletivo Simplificado. </w:t>
      </w:r>
    </w:p>
    <w:p w:rsidR="002C5BC2" w:rsidRDefault="006B3FE8" w:rsidP="006B3FE8">
      <w:pPr>
        <w:jc w:val="both"/>
      </w:pPr>
      <w:r>
        <w:t xml:space="preserve">11. CONDIÇÕES PARA A CONTRATAÇÃO TEMPORÁRIA </w:t>
      </w:r>
    </w:p>
    <w:p w:rsidR="002C5BC2" w:rsidRDefault="006B3FE8" w:rsidP="006B3FE8">
      <w:pPr>
        <w:jc w:val="both"/>
      </w:pPr>
      <w:r>
        <w:t xml:space="preserve">11.1 Homologado o resultado final do Processo Seletivo Simplificado e autorizada a contratação pelo </w:t>
      </w:r>
      <w:r w:rsidR="002C5BC2">
        <w:t>Secretário de Educação</w:t>
      </w:r>
      <w:r>
        <w:t>, ser</w:t>
      </w:r>
      <w:r w:rsidR="002C5BC2">
        <w:t>ão</w:t>
      </w:r>
      <w:r>
        <w:t xml:space="preserve"> convocado</w:t>
      </w:r>
      <w:r w:rsidR="002C5BC2">
        <w:t>s</w:t>
      </w:r>
      <w:r>
        <w:t xml:space="preserve"> o</w:t>
      </w:r>
      <w:r w:rsidR="002C5BC2">
        <w:t>s</w:t>
      </w:r>
      <w:r>
        <w:t xml:space="preserve"> c</w:t>
      </w:r>
      <w:r w:rsidR="002C5BC2">
        <w:t>andidatos por ordem de classificação</w:t>
      </w:r>
      <w:r>
        <w:t xml:space="preserve">, no prazo de 2 (dois) dias, </w:t>
      </w:r>
      <w:r w:rsidR="002C5BC2">
        <w:t>devendo</w:t>
      </w:r>
      <w:r>
        <w:t xml:space="preserve"> comprovar o atendimento das seguintes condições:</w:t>
      </w:r>
    </w:p>
    <w:p w:rsidR="002C5BC2" w:rsidRDefault="006B3FE8" w:rsidP="006B3FE8">
      <w:pPr>
        <w:jc w:val="both"/>
      </w:pPr>
      <w:r>
        <w:t xml:space="preserve"> 11.1.1 Ser brasileiro nato ou naturalizado; </w:t>
      </w:r>
    </w:p>
    <w:p w:rsidR="002C5BC2" w:rsidRDefault="006B3FE8" w:rsidP="006B3FE8">
      <w:pPr>
        <w:jc w:val="both"/>
      </w:pPr>
      <w:r>
        <w:t xml:space="preserve">11.1.2 Ter idade mínima de 18 anos; </w:t>
      </w:r>
    </w:p>
    <w:p w:rsidR="002C5BC2" w:rsidRDefault="006B3FE8" w:rsidP="006B3FE8">
      <w:pPr>
        <w:jc w:val="both"/>
      </w:pPr>
      <w:r>
        <w:t>11.1.3 Apresentar aptidão física e mental para o exercício do cargo, atestada a</w:t>
      </w:r>
      <w:r w:rsidR="002C5BC2">
        <w:t>través de laudo médico</w:t>
      </w:r>
      <w:r>
        <w:t xml:space="preserve">. </w:t>
      </w:r>
    </w:p>
    <w:p w:rsidR="002C5BC2" w:rsidRDefault="006B3FE8" w:rsidP="006B3FE8">
      <w:pPr>
        <w:jc w:val="both"/>
      </w:pPr>
      <w:r>
        <w:t xml:space="preserve">11.1.4 Ter curso de graduação formação de Nível Superior </w:t>
      </w:r>
      <w:r w:rsidR="002C5BC2">
        <w:t>– licenciatura plena, para a área em que concorreu</w:t>
      </w:r>
    </w:p>
    <w:p w:rsidR="002C5BC2" w:rsidRDefault="006B3FE8" w:rsidP="006B3FE8">
      <w:pPr>
        <w:jc w:val="both"/>
      </w:pPr>
      <w:r>
        <w:t xml:space="preserve"> 11.1.5 Apresentar declaração de bens e rendas conforme modelo disponibilizado pelo Município. </w:t>
      </w:r>
    </w:p>
    <w:p w:rsidR="002C5BC2" w:rsidRDefault="006B3FE8" w:rsidP="006B3FE8">
      <w:pPr>
        <w:jc w:val="both"/>
      </w:pPr>
      <w:r>
        <w:t xml:space="preserve">11.1.6 O gozo dos direito políticos; </w:t>
      </w:r>
    </w:p>
    <w:p w:rsidR="002C5BC2" w:rsidRDefault="006B3FE8" w:rsidP="006B3FE8">
      <w:pPr>
        <w:jc w:val="both"/>
      </w:pPr>
      <w:r>
        <w:t xml:space="preserve">11.1.7 A quitação com as obrigações militares e eleitorais; </w:t>
      </w:r>
    </w:p>
    <w:p w:rsidR="002C5BC2" w:rsidRDefault="006B3FE8" w:rsidP="006B3FE8">
      <w:pPr>
        <w:jc w:val="both"/>
      </w:pPr>
      <w:r>
        <w:t>11.1.8 Possuir aptidão e vocaç</w:t>
      </w:r>
      <w:r w:rsidR="002C5BC2">
        <w:t xml:space="preserve">ão para o exercício do cargo; </w:t>
      </w:r>
    </w:p>
    <w:p w:rsidR="002C5BC2" w:rsidRDefault="006B3FE8" w:rsidP="006B3FE8">
      <w:pPr>
        <w:jc w:val="both"/>
      </w:pPr>
      <w:r>
        <w:t>11.</w:t>
      </w:r>
      <w:r w:rsidR="0020441C">
        <w:t>2</w:t>
      </w:r>
      <w:r>
        <w:t xml:space="preserve"> O candidato que não tiver interesse na contratação poderá requerer, uma única vez, sua alocação no final da lista de aprovados. </w:t>
      </w:r>
    </w:p>
    <w:p w:rsidR="002C5BC2" w:rsidRDefault="006B3FE8" w:rsidP="006B3FE8">
      <w:pPr>
        <w:jc w:val="both"/>
      </w:pPr>
      <w:r>
        <w:t>11.</w:t>
      </w:r>
      <w:r w:rsidR="0020441C">
        <w:t>3</w:t>
      </w:r>
      <w:r>
        <w:t xml:space="preserve"> O prazo de validade do presente Processo Seletivo Simpli</w:t>
      </w:r>
      <w:r w:rsidR="002C5BC2">
        <w:t>ficado será de no máximo de 24 (vinte e quatro)</w:t>
      </w:r>
      <w:r>
        <w:t xml:space="preserve"> meses, podendo ser antecipado conforme termino do ano letivo. </w:t>
      </w:r>
    </w:p>
    <w:p w:rsidR="002C5BC2" w:rsidRDefault="006B3FE8" w:rsidP="006B3FE8">
      <w:pPr>
        <w:jc w:val="both"/>
      </w:pPr>
      <w:r>
        <w:t>11.</w:t>
      </w:r>
      <w:r w:rsidR="0020441C">
        <w:t>4</w:t>
      </w:r>
      <w:r>
        <w:t xml:space="preserve"> No período de validade do Processo Seletivo Simplificado, em havendo a rescisão contratual, poderão ser chamados para contratação pelo tempo remanescente, os demais candidatos classificados, observada a ordem classificatória. </w:t>
      </w:r>
    </w:p>
    <w:p w:rsidR="002C5BC2" w:rsidRDefault="006B3FE8" w:rsidP="006B3FE8">
      <w:pPr>
        <w:jc w:val="both"/>
      </w:pPr>
      <w:r>
        <w:t>11.</w:t>
      </w:r>
      <w:r w:rsidR="0020441C">
        <w:t>5</w:t>
      </w:r>
      <w:r>
        <w:t xml:space="preserve"> Após todos os candidatos aprovados terem sido chamados, incluindo aqueles que optaram por passar para o final da lista, havendo ainda necessidade de contratações para as mesmas funções, novo processo seletivo deverá ser realizado. </w:t>
      </w:r>
    </w:p>
    <w:p w:rsidR="002C5BC2" w:rsidRDefault="006B3FE8" w:rsidP="006B3FE8">
      <w:pPr>
        <w:jc w:val="both"/>
      </w:pPr>
      <w:r>
        <w:t xml:space="preserve">12. DISPOSIÇÕES GERAIS </w:t>
      </w:r>
    </w:p>
    <w:p w:rsidR="002C5BC2" w:rsidRDefault="006B3FE8" w:rsidP="006B3FE8">
      <w:pPr>
        <w:jc w:val="both"/>
      </w:pPr>
      <w:r>
        <w:t xml:space="preserve">12.1 Não será fornecido qualquer documento comprobatório de aprovação ou classificação do candidato, valendo para esse fim a publicação do resultado final. </w:t>
      </w:r>
    </w:p>
    <w:p w:rsidR="002C5BC2" w:rsidRDefault="006B3FE8" w:rsidP="006B3FE8">
      <w:pPr>
        <w:jc w:val="both"/>
      </w:pPr>
      <w:r>
        <w:t xml:space="preserve">12.2 Os candidatos aprovados e classificados deverão manter atualizados os seus endereços. </w:t>
      </w:r>
    </w:p>
    <w:p w:rsidR="002C5BC2" w:rsidRDefault="006B3FE8" w:rsidP="006B3FE8">
      <w:pPr>
        <w:jc w:val="both"/>
      </w:pPr>
      <w:r>
        <w:t xml:space="preserve">12.3 Respeitada a natureza da função temporária, por razões de interesse público, poderá haver a readequação das condições definidas inicialmente no edital, conforme dispuser a legislação local. </w:t>
      </w:r>
    </w:p>
    <w:p w:rsidR="002C5BC2" w:rsidRDefault="006B3FE8" w:rsidP="006B3FE8">
      <w:pPr>
        <w:jc w:val="both"/>
      </w:pPr>
      <w:r>
        <w:t xml:space="preserve">12.4 Os casos omissos e situações não previstas serão resolvidos pela Comissão designada. </w:t>
      </w:r>
    </w:p>
    <w:p w:rsidR="002C5BC2" w:rsidRDefault="002C5BC2" w:rsidP="006B3FE8">
      <w:pPr>
        <w:jc w:val="both"/>
      </w:pPr>
      <w:r>
        <w:t>12.5 A Comissão será designada por ato normativo do Secretário de Estado de Educação, Cultura e Esportes.</w:t>
      </w:r>
    </w:p>
    <w:p w:rsidR="002C5BC2" w:rsidRDefault="002C5BC2" w:rsidP="006B3FE8">
      <w:pPr>
        <w:jc w:val="both"/>
      </w:pPr>
      <w:r>
        <w:lastRenderedPageBreak/>
        <w:t>12.6. As publicações serão feitas no site oficial da Secretaria de Educação, Cultura e Esportes</w:t>
      </w:r>
      <w:r w:rsidR="00C4495A">
        <w:t>: see.ac.gov.br</w:t>
      </w:r>
    </w:p>
    <w:p w:rsidR="009B554D" w:rsidRDefault="009B554D" w:rsidP="006B3FE8">
      <w:pPr>
        <w:jc w:val="both"/>
      </w:pPr>
      <w:r>
        <w:t xml:space="preserve">ANEXOS: </w:t>
      </w:r>
      <w:r w:rsidR="00BE6A67">
        <w:t>CRONOGRAMA</w:t>
      </w:r>
      <w:r>
        <w:t xml:space="preserve"> E QUADRO DE VAGAS</w:t>
      </w:r>
    </w:p>
    <w:p w:rsidR="00282E79" w:rsidRDefault="00282E79" w:rsidP="006B3FE8">
      <w:pPr>
        <w:jc w:val="both"/>
      </w:pPr>
      <w:r>
        <w:t>Rio Branco-Ac. 09</w:t>
      </w:r>
      <w:r w:rsidR="006B3FE8">
        <w:t xml:space="preserve"> de </w:t>
      </w:r>
      <w:r>
        <w:t>outubro</w:t>
      </w:r>
      <w:r w:rsidR="006B3FE8">
        <w:t xml:space="preserve"> de 20</w:t>
      </w:r>
      <w:r>
        <w:t>23</w:t>
      </w:r>
      <w:r w:rsidR="006B3FE8">
        <w:t>.</w:t>
      </w:r>
    </w:p>
    <w:p w:rsidR="00282E79" w:rsidRDefault="00282E79" w:rsidP="006B3FE8">
      <w:pPr>
        <w:jc w:val="both"/>
      </w:pPr>
      <w:r>
        <w:t>ABERSON CARVALHO DE SOUSA</w:t>
      </w:r>
    </w:p>
    <w:p w:rsidR="00282E79" w:rsidRDefault="00282E79" w:rsidP="006B3FE8">
      <w:pPr>
        <w:jc w:val="both"/>
      </w:pPr>
      <w:r>
        <w:t>Decreto nº 11-P/2023</w:t>
      </w:r>
    </w:p>
    <w:p w:rsidR="00BE6A67" w:rsidRDefault="00BE6A67" w:rsidP="006B3FE8">
      <w:pPr>
        <w:jc w:val="both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0F6B21" w:rsidRDefault="000F6B21" w:rsidP="00BE6A67">
      <w:pPr>
        <w:jc w:val="center"/>
      </w:pPr>
      <w:bookmarkStart w:id="0" w:name="_GoBack"/>
      <w:bookmarkEnd w:id="0"/>
    </w:p>
    <w:p w:rsidR="000F6B21" w:rsidRDefault="000F6B21" w:rsidP="00BE6A67">
      <w:pPr>
        <w:jc w:val="center"/>
      </w:pPr>
    </w:p>
    <w:p w:rsidR="000F6B21" w:rsidRDefault="000F6B21" w:rsidP="00BE6A67">
      <w:pPr>
        <w:jc w:val="center"/>
      </w:pPr>
    </w:p>
    <w:p w:rsidR="00BE6A67" w:rsidRPr="00130E37" w:rsidRDefault="00BE6A67" w:rsidP="00BE6A67">
      <w:pPr>
        <w:jc w:val="center"/>
        <w:rPr>
          <w:b/>
          <w:sz w:val="28"/>
        </w:rPr>
      </w:pPr>
      <w:r w:rsidRPr="00130E37">
        <w:rPr>
          <w:b/>
          <w:sz w:val="28"/>
        </w:rPr>
        <w:t>ANEXOS</w:t>
      </w:r>
    </w:p>
    <w:p w:rsidR="00130E37" w:rsidRDefault="00130E37" w:rsidP="00BE6A67">
      <w:pPr>
        <w:jc w:val="center"/>
        <w:rPr>
          <w:b/>
          <w:sz w:val="24"/>
        </w:rPr>
      </w:pPr>
    </w:p>
    <w:p w:rsidR="00130E37" w:rsidRDefault="00130E37" w:rsidP="00BE6A67">
      <w:pPr>
        <w:jc w:val="center"/>
        <w:rPr>
          <w:b/>
          <w:sz w:val="24"/>
        </w:rPr>
      </w:pPr>
    </w:p>
    <w:p w:rsidR="00BE6A67" w:rsidRDefault="00130E37" w:rsidP="00BE6A67">
      <w:pPr>
        <w:jc w:val="center"/>
        <w:rPr>
          <w:b/>
          <w:sz w:val="24"/>
        </w:rPr>
      </w:pPr>
      <w:r w:rsidRPr="00130E37">
        <w:rPr>
          <w:b/>
          <w:sz w:val="24"/>
        </w:rPr>
        <w:t>ANEXO I</w:t>
      </w:r>
    </w:p>
    <w:p w:rsidR="00130E37" w:rsidRDefault="00130E37" w:rsidP="00BE6A67">
      <w:pPr>
        <w:jc w:val="center"/>
        <w:rPr>
          <w:b/>
          <w:sz w:val="24"/>
        </w:rPr>
      </w:pPr>
    </w:p>
    <w:p w:rsidR="00130E37" w:rsidRPr="00130E37" w:rsidRDefault="00130E37" w:rsidP="00BE6A67">
      <w:pPr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83AFA" w:rsidTr="00130E37">
        <w:trPr>
          <w:trHeight w:val="526"/>
        </w:trPr>
        <w:tc>
          <w:tcPr>
            <w:tcW w:w="8494" w:type="dxa"/>
            <w:gridSpan w:val="2"/>
            <w:shd w:val="clear" w:color="auto" w:fill="92D050"/>
            <w:vAlign w:val="center"/>
          </w:tcPr>
          <w:p w:rsidR="00D83AFA" w:rsidRPr="00D83AFA" w:rsidRDefault="00D83AFA" w:rsidP="00D83AFA">
            <w:pPr>
              <w:jc w:val="center"/>
              <w:rPr>
                <w:b/>
              </w:rPr>
            </w:pPr>
            <w:r w:rsidRPr="00130E37">
              <w:rPr>
                <w:b/>
              </w:rPr>
              <w:t>CRONOGRAMA PREVISTO</w:t>
            </w:r>
          </w:p>
        </w:tc>
      </w:tr>
      <w:tr w:rsidR="00D83AFA" w:rsidTr="00D83AFA">
        <w:trPr>
          <w:trHeight w:val="388"/>
        </w:trPr>
        <w:tc>
          <w:tcPr>
            <w:tcW w:w="4247" w:type="dxa"/>
            <w:vAlign w:val="center"/>
          </w:tcPr>
          <w:p w:rsidR="00D83AFA" w:rsidRDefault="00D83AFA" w:rsidP="00D83AFA">
            <w:pPr>
              <w:jc w:val="center"/>
              <w:rPr>
                <w:b/>
              </w:rPr>
            </w:pPr>
            <w:r>
              <w:rPr>
                <w:b/>
              </w:rPr>
              <w:t>EVENTOS</w:t>
            </w:r>
          </w:p>
        </w:tc>
        <w:tc>
          <w:tcPr>
            <w:tcW w:w="4247" w:type="dxa"/>
            <w:vAlign w:val="center"/>
          </w:tcPr>
          <w:p w:rsidR="00D83AFA" w:rsidRDefault="00D83AFA" w:rsidP="00D83AFA">
            <w:pPr>
              <w:jc w:val="center"/>
              <w:rPr>
                <w:b/>
              </w:rPr>
            </w:pPr>
            <w:r>
              <w:rPr>
                <w:b/>
              </w:rPr>
              <w:t>DATAS PREVISTAS</w:t>
            </w:r>
          </w:p>
        </w:tc>
      </w:tr>
      <w:tr w:rsidR="00D83AFA" w:rsidTr="00D83AFA">
        <w:trPr>
          <w:trHeight w:val="406"/>
        </w:trPr>
        <w:tc>
          <w:tcPr>
            <w:tcW w:w="4247" w:type="dxa"/>
            <w:vAlign w:val="center"/>
          </w:tcPr>
          <w:p w:rsidR="00D83AFA" w:rsidRPr="00D83AFA" w:rsidRDefault="00D83AFA" w:rsidP="00D83AFA">
            <w:pPr>
              <w:rPr>
                <w:b/>
              </w:rPr>
            </w:pPr>
            <w:r w:rsidRPr="00D83AFA">
              <w:rPr>
                <w:b/>
              </w:rPr>
              <w:t>Abertura das Inscrições</w:t>
            </w:r>
          </w:p>
        </w:tc>
        <w:tc>
          <w:tcPr>
            <w:tcW w:w="4247" w:type="dxa"/>
            <w:vAlign w:val="center"/>
          </w:tcPr>
          <w:p w:rsidR="00D83AFA" w:rsidRPr="00D83AFA" w:rsidRDefault="000F6B21" w:rsidP="00D83AF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83AFA" w:rsidRPr="00D83AFA">
              <w:rPr>
                <w:b/>
              </w:rPr>
              <w:t>/10/2023</w:t>
            </w:r>
          </w:p>
        </w:tc>
      </w:tr>
      <w:tr w:rsidR="00D83AFA" w:rsidTr="00D83AFA">
        <w:tc>
          <w:tcPr>
            <w:tcW w:w="4247" w:type="dxa"/>
            <w:vAlign w:val="center"/>
          </w:tcPr>
          <w:p w:rsidR="00D83AFA" w:rsidRDefault="00D83AFA" w:rsidP="00D83AFA">
            <w:r>
              <w:t>Período de inscrições pela Internet</w:t>
            </w:r>
          </w:p>
        </w:tc>
        <w:tc>
          <w:tcPr>
            <w:tcW w:w="4247" w:type="dxa"/>
            <w:vAlign w:val="center"/>
          </w:tcPr>
          <w:p w:rsidR="00D83AFA" w:rsidRPr="00D83AFA" w:rsidRDefault="000F6B21" w:rsidP="000F6B21">
            <w:pPr>
              <w:jc w:val="center"/>
              <w:rPr>
                <w:i/>
              </w:rPr>
            </w:pPr>
            <w:r>
              <w:t>10</w:t>
            </w:r>
            <w:r w:rsidR="00D83AFA">
              <w:t xml:space="preserve">/10/2023 </w:t>
            </w:r>
            <w:r>
              <w:t>e</w:t>
            </w:r>
            <w:r w:rsidR="00D83AFA">
              <w:t xml:space="preserve"> 11/10/2023 </w:t>
            </w:r>
            <w:r w:rsidR="00D83AFA">
              <w:br/>
            </w:r>
            <w:r w:rsidR="00D83AFA">
              <w:rPr>
                <w:i/>
              </w:rPr>
              <w:t>de 12:00h às 17:00h</w:t>
            </w:r>
          </w:p>
        </w:tc>
      </w:tr>
      <w:tr w:rsidR="00D83AFA" w:rsidTr="00D83AFA">
        <w:trPr>
          <w:trHeight w:val="432"/>
        </w:trPr>
        <w:tc>
          <w:tcPr>
            <w:tcW w:w="4247" w:type="dxa"/>
            <w:vAlign w:val="center"/>
          </w:tcPr>
          <w:p w:rsidR="00D83AFA" w:rsidRDefault="00D83AFA" w:rsidP="00D83AFA">
            <w:r>
              <w:t>Divulgação das inscrições realizadas</w:t>
            </w:r>
          </w:p>
        </w:tc>
        <w:tc>
          <w:tcPr>
            <w:tcW w:w="4247" w:type="dxa"/>
            <w:vAlign w:val="center"/>
          </w:tcPr>
          <w:p w:rsidR="00D83AFA" w:rsidRDefault="00D83AFA" w:rsidP="000F6B21">
            <w:pPr>
              <w:jc w:val="center"/>
            </w:pPr>
            <w:r>
              <w:t>1</w:t>
            </w:r>
            <w:r w:rsidR="000F6B21">
              <w:t>3</w:t>
            </w:r>
            <w:r>
              <w:t>/10/2023</w:t>
            </w:r>
          </w:p>
        </w:tc>
      </w:tr>
      <w:tr w:rsidR="00D83AFA" w:rsidTr="00D83AFA">
        <w:trPr>
          <w:trHeight w:val="410"/>
        </w:trPr>
        <w:tc>
          <w:tcPr>
            <w:tcW w:w="4247" w:type="dxa"/>
            <w:vAlign w:val="center"/>
          </w:tcPr>
          <w:p w:rsidR="00D83AFA" w:rsidRDefault="00D83AFA" w:rsidP="00D83AFA">
            <w:r>
              <w:t>Divulgação do Resultado Preliminar</w:t>
            </w:r>
          </w:p>
        </w:tc>
        <w:tc>
          <w:tcPr>
            <w:tcW w:w="4247" w:type="dxa"/>
            <w:vAlign w:val="center"/>
          </w:tcPr>
          <w:p w:rsidR="00D83AFA" w:rsidRDefault="00D83AFA" w:rsidP="00D83AFA">
            <w:pPr>
              <w:jc w:val="center"/>
            </w:pPr>
            <w:r>
              <w:t>16/10/2023</w:t>
            </w:r>
          </w:p>
        </w:tc>
      </w:tr>
      <w:tr w:rsidR="00D83AFA" w:rsidTr="00D83AFA">
        <w:trPr>
          <w:trHeight w:val="402"/>
        </w:trPr>
        <w:tc>
          <w:tcPr>
            <w:tcW w:w="4247" w:type="dxa"/>
            <w:vAlign w:val="center"/>
          </w:tcPr>
          <w:p w:rsidR="00D83AFA" w:rsidRDefault="00D83AFA" w:rsidP="00D83AFA">
            <w:r>
              <w:t>Prazo para Recurso</w:t>
            </w:r>
          </w:p>
        </w:tc>
        <w:tc>
          <w:tcPr>
            <w:tcW w:w="4247" w:type="dxa"/>
            <w:vAlign w:val="center"/>
          </w:tcPr>
          <w:p w:rsidR="00D83AFA" w:rsidRDefault="00D83AFA" w:rsidP="00D83AFA">
            <w:pPr>
              <w:jc w:val="center"/>
            </w:pPr>
            <w:r>
              <w:t>16/10/2023 a 17/10/2023</w:t>
            </w:r>
          </w:p>
        </w:tc>
      </w:tr>
      <w:tr w:rsidR="00D83AFA" w:rsidTr="00D83AFA">
        <w:trPr>
          <w:trHeight w:val="436"/>
        </w:trPr>
        <w:tc>
          <w:tcPr>
            <w:tcW w:w="4247" w:type="dxa"/>
            <w:vAlign w:val="center"/>
          </w:tcPr>
          <w:p w:rsidR="00D83AFA" w:rsidRPr="00D83AFA" w:rsidRDefault="00D83AFA" w:rsidP="00D83AFA">
            <w:pPr>
              <w:rPr>
                <w:b/>
              </w:rPr>
            </w:pPr>
            <w:r w:rsidRPr="00D83AFA">
              <w:rPr>
                <w:b/>
              </w:rPr>
              <w:t>Divulgação do Resultado Final</w:t>
            </w:r>
          </w:p>
        </w:tc>
        <w:tc>
          <w:tcPr>
            <w:tcW w:w="4247" w:type="dxa"/>
            <w:vAlign w:val="center"/>
          </w:tcPr>
          <w:p w:rsidR="00D83AFA" w:rsidRPr="00D83AFA" w:rsidRDefault="00D83AFA" w:rsidP="00D83AFA">
            <w:pPr>
              <w:jc w:val="center"/>
              <w:rPr>
                <w:b/>
              </w:rPr>
            </w:pPr>
            <w:r w:rsidRPr="00D83AFA">
              <w:rPr>
                <w:b/>
              </w:rPr>
              <w:t>20/10/2023</w:t>
            </w:r>
          </w:p>
        </w:tc>
      </w:tr>
      <w:tr w:rsidR="00D83AFA" w:rsidTr="00D83AFA">
        <w:trPr>
          <w:trHeight w:val="542"/>
        </w:trPr>
        <w:tc>
          <w:tcPr>
            <w:tcW w:w="4247" w:type="dxa"/>
            <w:vAlign w:val="center"/>
          </w:tcPr>
          <w:p w:rsidR="00D83AFA" w:rsidRDefault="00D83AFA" w:rsidP="00D83AFA">
            <w:r>
              <w:t>Início das contratações</w:t>
            </w:r>
          </w:p>
        </w:tc>
        <w:tc>
          <w:tcPr>
            <w:tcW w:w="4247" w:type="dxa"/>
            <w:vAlign w:val="center"/>
          </w:tcPr>
          <w:p w:rsidR="00D83AFA" w:rsidRDefault="00D83AFA" w:rsidP="00D83AFA">
            <w:pPr>
              <w:jc w:val="center"/>
            </w:pPr>
            <w:r>
              <w:t>23/10/2023</w:t>
            </w:r>
          </w:p>
        </w:tc>
      </w:tr>
    </w:tbl>
    <w:p w:rsidR="00BE6A67" w:rsidRDefault="00BE6A67" w:rsidP="00BE6A67">
      <w:pPr>
        <w:jc w:val="center"/>
      </w:pPr>
    </w:p>
    <w:p w:rsidR="00CE0C80" w:rsidRDefault="00CE0C80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130E37" w:rsidRDefault="00130E37" w:rsidP="00BE6A67">
      <w:pPr>
        <w:jc w:val="center"/>
      </w:pPr>
    </w:p>
    <w:p w:rsidR="00CE0C80" w:rsidRPr="00130E37" w:rsidRDefault="00130E37" w:rsidP="00BE6A67">
      <w:pPr>
        <w:jc w:val="center"/>
        <w:rPr>
          <w:b/>
          <w:sz w:val="24"/>
        </w:rPr>
      </w:pPr>
      <w:r w:rsidRPr="00130E37">
        <w:rPr>
          <w:b/>
          <w:sz w:val="24"/>
        </w:rPr>
        <w:t>ANEXO II</w:t>
      </w:r>
    </w:p>
    <w:p w:rsidR="00130E37" w:rsidRDefault="00130E37" w:rsidP="00BE6A67">
      <w:pPr>
        <w:jc w:val="center"/>
      </w:pPr>
    </w:p>
    <w:tbl>
      <w:tblPr>
        <w:tblW w:w="7220" w:type="dxa"/>
        <w:tblInd w:w="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260"/>
        <w:gridCol w:w="2700"/>
      </w:tblGrid>
      <w:tr w:rsidR="00130E37" w:rsidRPr="00130E37" w:rsidTr="00130E37">
        <w:trPr>
          <w:trHeight w:val="810"/>
        </w:trPr>
        <w:tc>
          <w:tcPr>
            <w:tcW w:w="72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pt-BR"/>
              </w:rPr>
              <w:t>QUADRO DE VAGAS</w:t>
            </w:r>
          </w:p>
        </w:tc>
      </w:tr>
      <w:tr w:rsidR="00130E37" w:rsidRPr="00130E37" w:rsidTr="00130E37">
        <w:trPr>
          <w:trHeight w:val="1410"/>
        </w:trPr>
        <w:tc>
          <w:tcPr>
            <w:tcW w:w="126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70AD47"/>
            <w:textDirection w:val="btLr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FFFFFF"/>
                <w:lang w:eastAsia="pt-BR"/>
              </w:rPr>
              <w:t>ORDEM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70AD47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FFFFFF"/>
                <w:lang w:eastAsia="pt-BR"/>
              </w:rPr>
              <w:t>MUNICIPIO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92D050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FFFFFF"/>
                <w:lang w:eastAsia="pt-BR"/>
              </w:rPr>
              <w:t>QUANTIDADE DE VAGAS</w:t>
            </w:r>
          </w:p>
        </w:tc>
      </w:tr>
      <w:tr w:rsidR="00130E37" w:rsidRPr="00130E37" w:rsidTr="00130E37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ACRELÂNDIA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12</w:t>
            </w:r>
          </w:p>
        </w:tc>
      </w:tr>
      <w:tr w:rsidR="00130E37" w:rsidRPr="00130E37" w:rsidTr="00130E3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ASSIS BRASIL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14</w:t>
            </w:r>
          </w:p>
        </w:tc>
      </w:tr>
      <w:tr w:rsidR="00130E37" w:rsidRPr="00130E37" w:rsidTr="00130E3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BRASILEIA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27</w:t>
            </w:r>
          </w:p>
        </w:tc>
      </w:tr>
      <w:tr w:rsidR="00130E37" w:rsidRPr="00130E37" w:rsidTr="00130E3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BUJARI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23</w:t>
            </w:r>
          </w:p>
        </w:tc>
      </w:tr>
      <w:tr w:rsidR="00130E37" w:rsidRPr="00130E37" w:rsidTr="00130E3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CAPIXABA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19</w:t>
            </w:r>
          </w:p>
        </w:tc>
      </w:tr>
      <w:tr w:rsidR="00130E37" w:rsidRPr="00130E37" w:rsidTr="00130E3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CRUZEIRO DO SUL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55</w:t>
            </w:r>
          </w:p>
        </w:tc>
      </w:tr>
      <w:tr w:rsidR="00130E37" w:rsidRPr="00130E37" w:rsidTr="00130E3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EPITACIOLÂNDIA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6</w:t>
            </w:r>
          </w:p>
        </w:tc>
      </w:tr>
      <w:tr w:rsidR="00130E37" w:rsidRPr="00130E37" w:rsidTr="00130E3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FEIJÓ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46</w:t>
            </w:r>
          </w:p>
        </w:tc>
      </w:tr>
      <w:tr w:rsidR="00130E37" w:rsidRPr="00130E37" w:rsidTr="00130E3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JORDÃO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24</w:t>
            </w:r>
          </w:p>
        </w:tc>
      </w:tr>
      <w:tr w:rsidR="00130E37" w:rsidRPr="00130E37" w:rsidTr="00130E3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MÂNCIO LIMA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36</w:t>
            </w:r>
          </w:p>
        </w:tc>
      </w:tr>
      <w:tr w:rsidR="00130E37" w:rsidRPr="00130E37" w:rsidTr="00130E3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MANOEL URBANO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21</w:t>
            </w:r>
          </w:p>
        </w:tc>
      </w:tr>
      <w:tr w:rsidR="00130E37" w:rsidRPr="00130E37" w:rsidTr="00130E3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MARECHAL THAUMATURGO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27</w:t>
            </w:r>
          </w:p>
        </w:tc>
      </w:tr>
      <w:tr w:rsidR="00130E37" w:rsidRPr="00130E37" w:rsidTr="00130E3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PLÁCIDO DE CASTRO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28</w:t>
            </w:r>
          </w:p>
        </w:tc>
      </w:tr>
      <w:tr w:rsidR="00130E37" w:rsidRPr="00130E37" w:rsidTr="00130E3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PORTO ACRE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38</w:t>
            </w:r>
          </w:p>
        </w:tc>
      </w:tr>
      <w:tr w:rsidR="00130E37" w:rsidRPr="00130E37" w:rsidTr="00130E3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PORTO WALTER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27</w:t>
            </w:r>
          </w:p>
        </w:tc>
      </w:tr>
      <w:tr w:rsidR="00130E37" w:rsidRPr="00130E37" w:rsidTr="00130E3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RIO BRANCO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64</w:t>
            </w:r>
          </w:p>
        </w:tc>
      </w:tr>
      <w:tr w:rsidR="00130E37" w:rsidRPr="00130E37" w:rsidTr="00130E3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RODRIGUES ALVES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24</w:t>
            </w:r>
          </w:p>
        </w:tc>
      </w:tr>
      <w:tr w:rsidR="00130E37" w:rsidRPr="00130E37" w:rsidTr="00130E3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SANTA ROSA DO PURUS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6</w:t>
            </w:r>
          </w:p>
        </w:tc>
      </w:tr>
      <w:tr w:rsidR="00130E37" w:rsidRPr="00130E37" w:rsidTr="00130E3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SENA MADUREIRA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62</w:t>
            </w:r>
          </w:p>
        </w:tc>
      </w:tr>
      <w:tr w:rsidR="00130E37" w:rsidRPr="00130E37" w:rsidTr="00130E3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SENADOR GUIOMARD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22</w:t>
            </w:r>
          </w:p>
        </w:tc>
      </w:tr>
      <w:tr w:rsidR="00130E37" w:rsidRPr="00130E37" w:rsidTr="00130E3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TARAUACÁ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21</w:t>
            </w:r>
          </w:p>
        </w:tc>
      </w:tr>
      <w:tr w:rsidR="00130E37" w:rsidRPr="00130E37" w:rsidTr="00130E3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XAPURI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42</w:t>
            </w:r>
          </w:p>
        </w:tc>
      </w:tr>
      <w:tr w:rsidR="00130E37" w:rsidRPr="00130E37" w:rsidTr="00130E37">
        <w:trPr>
          <w:trHeight w:val="51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644</w:t>
            </w:r>
          </w:p>
        </w:tc>
      </w:tr>
    </w:tbl>
    <w:p w:rsidR="00130E37" w:rsidRDefault="00130E37" w:rsidP="00BE6A67">
      <w:pPr>
        <w:jc w:val="center"/>
      </w:pPr>
    </w:p>
    <w:p w:rsidR="00CE0C80" w:rsidRDefault="00CE0C80" w:rsidP="00BE6A67">
      <w:pPr>
        <w:jc w:val="center"/>
      </w:pPr>
    </w:p>
    <w:p w:rsidR="00CE0C80" w:rsidRDefault="00CE0C80" w:rsidP="00BE6A67">
      <w:pPr>
        <w:jc w:val="center"/>
      </w:pPr>
    </w:p>
    <w:sectPr w:rsidR="00CE0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E8"/>
    <w:rsid w:val="000F6B21"/>
    <w:rsid w:val="00130E37"/>
    <w:rsid w:val="0020441C"/>
    <w:rsid w:val="002306FA"/>
    <w:rsid w:val="00282E79"/>
    <w:rsid w:val="002C5BC2"/>
    <w:rsid w:val="00310A12"/>
    <w:rsid w:val="00326BD3"/>
    <w:rsid w:val="003977A9"/>
    <w:rsid w:val="004D2050"/>
    <w:rsid w:val="0058321B"/>
    <w:rsid w:val="005D5DFD"/>
    <w:rsid w:val="005F7B18"/>
    <w:rsid w:val="006B3FE8"/>
    <w:rsid w:val="00732AB0"/>
    <w:rsid w:val="007F4ECD"/>
    <w:rsid w:val="008A2583"/>
    <w:rsid w:val="0098581F"/>
    <w:rsid w:val="009B554D"/>
    <w:rsid w:val="009B71D4"/>
    <w:rsid w:val="00A04F73"/>
    <w:rsid w:val="00A176C0"/>
    <w:rsid w:val="00BE6A67"/>
    <w:rsid w:val="00C4495A"/>
    <w:rsid w:val="00C820FF"/>
    <w:rsid w:val="00CC7D5D"/>
    <w:rsid w:val="00CE0C80"/>
    <w:rsid w:val="00D83AFA"/>
    <w:rsid w:val="00F235E4"/>
    <w:rsid w:val="00F30E5A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06453-8C05-4BC0-94EA-977CCC7B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49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6F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D5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yoDLKyxLYMkQ79x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Y1F77tvLWCLy1N2u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hLZWwCx9iLWkjCQ8" TargetMode="External"/><Relationship Id="rId5" Type="http://schemas.openxmlformats.org/officeDocument/2006/relationships/hyperlink" Target="https://forms.gle/6wDeVLM2QgRef9bM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gle/rTMH3YxkbPaPWjfV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2057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Liane Lima Pires da Silva</dc:creator>
  <cp:keywords/>
  <dc:description/>
  <cp:lastModifiedBy>Carmen Silvia Nogueira Braga de Sousa</cp:lastModifiedBy>
  <cp:revision>4</cp:revision>
  <cp:lastPrinted>2023-10-09T18:40:00Z</cp:lastPrinted>
  <dcterms:created xsi:type="dcterms:W3CDTF">2023-10-09T18:40:00Z</dcterms:created>
  <dcterms:modified xsi:type="dcterms:W3CDTF">2023-10-10T14:47:00Z</dcterms:modified>
</cp:coreProperties>
</file>